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B59" w:rsidRPr="00D774BE" w:rsidRDefault="00D759EA" w:rsidP="00E96C7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4BE">
        <w:rPr>
          <w:rFonts w:ascii="Times New Roman" w:hAnsi="Times New Roman" w:cs="Times New Roman"/>
          <w:b/>
          <w:sz w:val="26"/>
          <w:szCs w:val="26"/>
        </w:rPr>
        <w:t>В</w:t>
      </w:r>
      <w:r w:rsidR="00537F8B" w:rsidRPr="00D774BE">
        <w:rPr>
          <w:rFonts w:ascii="Times New Roman" w:hAnsi="Times New Roman" w:cs="Times New Roman"/>
          <w:b/>
          <w:sz w:val="26"/>
          <w:szCs w:val="26"/>
        </w:rPr>
        <w:t>ладимирский</w:t>
      </w:r>
      <w:r w:rsidR="00A84B59" w:rsidRPr="00D774BE">
        <w:rPr>
          <w:rFonts w:ascii="Times New Roman" w:hAnsi="Times New Roman" w:cs="Times New Roman"/>
          <w:b/>
          <w:sz w:val="26"/>
          <w:szCs w:val="26"/>
        </w:rPr>
        <w:t xml:space="preserve"> бизнес получил</w:t>
      </w:r>
      <w:r w:rsidR="003210FE" w:rsidRPr="00D774B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319E8" w:rsidRPr="00D774BE">
        <w:rPr>
          <w:rFonts w:ascii="Times New Roman" w:hAnsi="Times New Roman" w:cs="Times New Roman"/>
          <w:b/>
          <w:sz w:val="26"/>
          <w:szCs w:val="26"/>
        </w:rPr>
        <w:t>39</w:t>
      </w:r>
      <w:r w:rsidR="003210FE" w:rsidRPr="00D774BE">
        <w:rPr>
          <w:rFonts w:ascii="Times New Roman" w:hAnsi="Times New Roman" w:cs="Times New Roman"/>
          <w:b/>
          <w:sz w:val="26"/>
          <w:szCs w:val="26"/>
        </w:rPr>
        <w:t xml:space="preserve"> млрд рублей</w:t>
      </w:r>
      <w:r w:rsidR="00AC466F" w:rsidRPr="00D774BE">
        <w:rPr>
          <w:rFonts w:ascii="Times New Roman" w:hAnsi="Times New Roman" w:cs="Times New Roman"/>
          <w:b/>
          <w:sz w:val="26"/>
          <w:szCs w:val="26"/>
        </w:rPr>
        <w:t xml:space="preserve"> кредитов</w:t>
      </w:r>
    </w:p>
    <w:p w:rsidR="00E96C7B" w:rsidRPr="00D774BE" w:rsidRDefault="00E96C7B" w:rsidP="00E96C7B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37F8B" w:rsidRPr="00D774BE" w:rsidRDefault="00A84B59" w:rsidP="00E96C7B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774BE">
        <w:rPr>
          <w:rFonts w:ascii="Times New Roman" w:hAnsi="Times New Roman" w:cs="Times New Roman"/>
          <w:i/>
          <w:sz w:val="26"/>
          <w:szCs w:val="26"/>
        </w:rPr>
        <w:t>Кредит</w:t>
      </w:r>
      <w:r w:rsidR="00537F8B" w:rsidRPr="00D774BE">
        <w:rPr>
          <w:rFonts w:ascii="Times New Roman" w:hAnsi="Times New Roman" w:cs="Times New Roman"/>
          <w:i/>
          <w:sz w:val="26"/>
          <w:szCs w:val="26"/>
        </w:rPr>
        <w:t xml:space="preserve">ование корпоративного сектора во Владимирской области </w:t>
      </w:r>
      <w:r w:rsidRPr="00D774BE">
        <w:rPr>
          <w:rFonts w:ascii="Times New Roman" w:hAnsi="Times New Roman" w:cs="Times New Roman"/>
          <w:i/>
          <w:sz w:val="26"/>
          <w:szCs w:val="26"/>
        </w:rPr>
        <w:t xml:space="preserve">продолжило расти. За I квартал 2024 года банки выдали </w:t>
      </w:r>
      <w:r w:rsidR="00183B44" w:rsidRPr="00D774BE">
        <w:rPr>
          <w:rFonts w:ascii="Times New Roman" w:hAnsi="Times New Roman" w:cs="Times New Roman"/>
          <w:i/>
          <w:sz w:val="26"/>
          <w:szCs w:val="26"/>
        </w:rPr>
        <w:t xml:space="preserve">38,8 </w:t>
      </w:r>
      <w:r w:rsidRPr="00D774BE">
        <w:rPr>
          <w:rFonts w:ascii="Times New Roman" w:hAnsi="Times New Roman" w:cs="Times New Roman"/>
          <w:i/>
          <w:sz w:val="26"/>
          <w:szCs w:val="26"/>
        </w:rPr>
        <w:t>млрд рублей кредитов юридическим лицам и индивидуальн</w:t>
      </w:r>
      <w:r w:rsidR="00537F8B" w:rsidRPr="00D774BE">
        <w:rPr>
          <w:rFonts w:ascii="Times New Roman" w:hAnsi="Times New Roman" w:cs="Times New Roman"/>
          <w:i/>
          <w:sz w:val="26"/>
          <w:szCs w:val="26"/>
        </w:rPr>
        <w:t xml:space="preserve">ым предпринимателям. Это </w:t>
      </w:r>
      <w:r w:rsidR="00E96C7B" w:rsidRPr="00D774BE">
        <w:rPr>
          <w:rFonts w:ascii="Times New Roman" w:hAnsi="Times New Roman" w:cs="Times New Roman"/>
          <w:i/>
          <w:sz w:val="26"/>
          <w:szCs w:val="26"/>
        </w:rPr>
        <w:t>почти</w:t>
      </w:r>
      <w:r w:rsidR="00190296" w:rsidRPr="00D774BE">
        <w:rPr>
          <w:rFonts w:ascii="Times New Roman" w:hAnsi="Times New Roman" w:cs="Times New Roman"/>
          <w:i/>
          <w:sz w:val="26"/>
          <w:szCs w:val="26"/>
        </w:rPr>
        <w:t xml:space="preserve"> на</w:t>
      </w:r>
      <w:r w:rsidR="00E96C7B" w:rsidRPr="00D774B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A46D9" w:rsidRPr="00D774BE">
        <w:rPr>
          <w:rFonts w:ascii="Times New Roman" w:hAnsi="Times New Roman" w:cs="Times New Roman"/>
          <w:i/>
          <w:sz w:val="26"/>
          <w:szCs w:val="26"/>
        </w:rPr>
        <w:t>четверть</w:t>
      </w:r>
      <w:r w:rsidRPr="00D774BE">
        <w:rPr>
          <w:rFonts w:ascii="Times New Roman" w:hAnsi="Times New Roman" w:cs="Times New Roman"/>
          <w:i/>
          <w:sz w:val="26"/>
          <w:szCs w:val="26"/>
        </w:rPr>
        <w:t xml:space="preserve"> больше, чем в аналогичном периоде прошлого года. </w:t>
      </w:r>
    </w:p>
    <w:p w:rsidR="00E96C7B" w:rsidRPr="00D774BE" w:rsidRDefault="00E96C7B" w:rsidP="00E96C7B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A46D9" w:rsidRPr="00D774BE" w:rsidRDefault="00DF0F4C" w:rsidP="00E96C7B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74BE">
        <w:rPr>
          <w:rFonts w:ascii="Times New Roman" w:hAnsi="Times New Roman" w:cs="Times New Roman"/>
          <w:sz w:val="26"/>
          <w:szCs w:val="26"/>
        </w:rPr>
        <w:t>«</w:t>
      </w:r>
      <w:r w:rsidR="00A84B59" w:rsidRPr="00D774BE">
        <w:rPr>
          <w:rFonts w:ascii="Times New Roman" w:hAnsi="Times New Roman" w:cs="Times New Roman"/>
          <w:sz w:val="26"/>
          <w:szCs w:val="26"/>
        </w:rPr>
        <w:t>Кредитная поддержка</w:t>
      </w:r>
      <w:r w:rsidR="009A46D9" w:rsidRPr="00D774BE">
        <w:rPr>
          <w:rFonts w:ascii="Times New Roman" w:hAnsi="Times New Roman" w:cs="Times New Roman"/>
          <w:sz w:val="26"/>
          <w:szCs w:val="26"/>
        </w:rPr>
        <w:t xml:space="preserve"> крупных заемщиков увеличилась на 22</w:t>
      </w:r>
      <w:r w:rsidRPr="00D774BE">
        <w:rPr>
          <w:rFonts w:ascii="Times New Roman" w:hAnsi="Times New Roman" w:cs="Times New Roman"/>
          <w:sz w:val="26"/>
          <w:szCs w:val="26"/>
        </w:rPr>
        <w:t xml:space="preserve">%. </w:t>
      </w:r>
      <w:r w:rsidR="00A84B59" w:rsidRPr="00D774BE">
        <w:rPr>
          <w:rFonts w:ascii="Times New Roman" w:hAnsi="Times New Roman" w:cs="Times New Roman"/>
          <w:sz w:val="26"/>
          <w:szCs w:val="26"/>
        </w:rPr>
        <w:t>Подобная динамика связана в том числе с высоким спросом на заемные средства по льготным программам с господдержкой, а также ростом делов</w:t>
      </w:r>
      <w:r w:rsidR="009A46D9" w:rsidRPr="00D774BE">
        <w:rPr>
          <w:rFonts w:ascii="Times New Roman" w:hAnsi="Times New Roman" w:cs="Times New Roman"/>
          <w:sz w:val="26"/>
          <w:szCs w:val="26"/>
        </w:rPr>
        <w:t>ой активности в регионе в целом», — отметила управляющий владимирским отделением Банка России Надежда Калашникова.</w:t>
      </w:r>
    </w:p>
    <w:p w:rsidR="009A46D9" w:rsidRPr="00D774BE" w:rsidRDefault="009A46D9" w:rsidP="00E96C7B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74BE">
        <w:rPr>
          <w:rFonts w:ascii="Times New Roman" w:hAnsi="Times New Roman" w:cs="Times New Roman"/>
          <w:sz w:val="26"/>
          <w:szCs w:val="26"/>
        </w:rPr>
        <w:t xml:space="preserve">В лидерах по получению банковских ссуд </w:t>
      </w:r>
      <w:r w:rsidR="0020218F" w:rsidRPr="00D774BE">
        <w:rPr>
          <w:rFonts w:ascii="Times New Roman" w:hAnsi="Times New Roman" w:cs="Times New Roman"/>
          <w:sz w:val="26"/>
          <w:szCs w:val="26"/>
        </w:rPr>
        <w:t>—</w:t>
      </w:r>
      <w:r w:rsidR="00EE44FB" w:rsidRPr="00D774BE">
        <w:rPr>
          <w:rFonts w:ascii="Times New Roman" w:hAnsi="Times New Roman" w:cs="Times New Roman"/>
          <w:sz w:val="26"/>
          <w:szCs w:val="26"/>
        </w:rPr>
        <w:t xml:space="preserve"> обрабатывающие производства (</w:t>
      </w:r>
      <w:r w:rsidR="004906EC" w:rsidRPr="00D774BE">
        <w:rPr>
          <w:rFonts w:ascii="Times New Roman" w:hAnsi="Times New Roman" w:cs="Times New Roman"/>
          <w:sz w:val="26"/>
          <w:szCs w:val="26"/>
        </w:rPr>
        <w:t xml:space="preserve">рост </w:t>
      </w:r>
      <w:r w:rsidR="00EE44FB" w:rsidRPr="00D774BE">
        <w:rPr>
          <w:rFonts w:ascii="Times New Roman" w:hAnsi="Times New Roman" w:cs="Times New Roman"/>
          <w:sz w:val="26"/>
          <w:szCs w:val="26"/>
        </w:rPr>
        <w:t xml:space="preserve">в 1,4 раза до 20,2 млрд рублей), предприятия транспорта и связи (в 1,5 раза до 590 </w:t>
      </w:r>
      <w:r w:rsidR="002660B2" w:rsidRPr="00D774BE">
        <w:rPr>
          <w:rFonts w:ascii="Times New Roman" w:hAnsi="Times New Roman" w:cs="Times New Roman"/>
          <w:sz w:val="26"/>
          <w:szCs w:val="26"/>
        </w:rPr>
        <w:t xml:space="preserve">млн </w:t>
      </w:r>
      <w:r w:rsidR="004906EC" w:rsidRPr="00D774BE">
        <w:rPr>
          <w:rFonts w:ascii="Times New Roman" w:hAnsi="Times New Roman" w:cs="Times New Roman"/>
          <w:sz w:val="26"/>
          <w:szCs w:val="26"/>
        </w:rPr>
        <w:t>рублей), а также компании, занимающиеся добычей полезных ископаемых (увеличение в 4,2 раза до 42 млн рублей).</w:t>
      </w:r>
    </w:p>
    <w:p w:rsidR="00B84BA7" w:rsidRPr="00686B11" w:rsidRDefault="00DF0F4C" w:rsidP="00E96C7B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74BE">
        <w:rPr>
          <w:rFonts w:ascii="Times New Roman" w:hAnsi="Times New Roman" w:cs="Times New Roman"/>
          <w:sz w:val="26"/>
          <w:szCs w:val="26"/>
        </w:rPr>
        <w:t>С</w:t>
      </w:r>
      <w:r w:rsidR="00D863CC" w:rsidRPr="00D774BE">
        <w:rPr>
          <w:rFonts w:ascii="Times New Roman" w:hAnsi="Times New Roman" w:cs="Times New Roman"/>
          <w:sz w:val="26"/>
          <w:szCs w:val="26"/>
        </w:rPr>
        <w:t xml:space="preserve">убъектам МСП </w:t>
      </w:r>
      <w:r w:rsidRPr="00D774BE">
        <w:rPr>
          <w:rFonts w:ascii="Times New Roman" w:hAnsi="Times New Roman" w:cs="Times New Roman"/>
          <w:sz w:val="26"/>
          <w:szCs w:val="26"/>
        </w:rPr>
        <w:t xml:space="preserve">банки предоставили за январь-март текущего года </w:t>
      </w:r>
      <w:r w:rsidR="00183B44" w:rsidRPr="00D774BE">
        <w:rPr>
          <w:rFonts w:ascii="Times New Roman" w:hAnsi="Times New Roman" w:cs="Times New Roman"/>
          <w:sz w:val="26"/>
          <w:szCs w:val="26"/>
        </w:rPr>
        <w:t>15,7</w:t>
      </w:r>
      <w:r w:rsidR="00D863CC" w:rsidRPr="00D774BE">
        <w:rPr>
          <w:rFonts w:ascii="Times New Roman" w:hAnsi="Times New Roman" w:cs="Times New Roman"/>
          <w:sz w:val="26"/>
          <w:szCs w:val="26"/>
        </w:rPr>
        <w:t xml:space="preserve"> </w:t>
      </w:r>
      <w:r w:rsidR="00A84B59" w:rsidRPr="00D774BE">
        <w:rPr>
          <w:rFonts w:ascii="Times New Roman" w:hAnsi="Times New Roman" w:cs="Times New Roman"/>
          <w:sz w:val="26"/>
          <w:szCs w:val="26"/>
        </w:rPr>
        <w:t xml:space="preserve">млрд рублей заемных средств, что </w:t>
      </w:r>
      <w:r w:rsidR="00D863CC" w:rsidRPr="00D774BE">
        <w:rPr>
          <w:rFonts w:ascii="Times New Roman" w:hAnsi="Times New Roman" w:cs="Times New Roman"/>
          <w:sz w:val="26"/>
          <w:szCs w:val="26"/>
        </w:rPr>
        <w:t>на</w:t>
      </w:r>
      <w:r w:rsidR="00A84B59" w:rsidRPr="00D774BE">
        <w:rPr>
          <w:rFonts w:ascii="Times New Roman" w:hAnsi="Times New Roman" w:cs="Times New Roman"/>
          <w:sz w:val="26"/>
          <w:szCs w:val="26"/>
        </w:rPr>
        <w:t xml:space="preserve"> </w:t>
      </w:r>
      <w:r w:rsidR="00183B44" w:rsidRPr="00D774BE">
        <w:rPr>
          <w:rFonts w:ascii="Times New Roman" w:hAnsi="Times New Roman" w:cs="Times New Roman"/>
          <w:sz w:val="26"/>
          <w:szCs w:val="26"/>
        </w:rPr>
        <w:t>16</w:t>
      </w:r>
      <w:r w:rsidR="00D863CC" w:rsidRPr="00D774BE">
        <w:rPr>
          <w:rFonts w:ascii="Times New Roman" w:hAnsi="Times New Roman" w:cs="Times New Roman"/>
          <w:sz w:val="26"/>
          <w:szCs w:val="26"/>
        </w:rPr>
        <w:t>%</w:t>
      </w:r>
      <w:r w:rsidR="00A84B59" w:rsidRPr="00D774BE">
        <w:rPr>
          <w:rFonts w:ascii="Times New Roman" w:hAnsi="Times New Roman" w:cs="Times New Roman"/>
          <w:sz w:val="26"/>
          <w:szCs w:val="26"/>
        </w:rPr>
        <w:t xml:space="preserve"> превышает показатель за аналогичный период прошлого года. </w:t>
      </w:r>
      <w:r w:rsidR="00805D33" w:rsidRPr="00D774BE">
        <w:rPr>
          <w:rFonts w:ascii="Times New Roman" w:hAnsi="Times New Roman" w:cs="Times New Roman"/>
          <w:sz w:val="26"/>
          <w:szCs w:val="26"/>
        </w:rPr>
        <w:t xml:space="preserve">Как отмечается в докладе Банка России </w:t>
      </w:r>
      <w:hyperlink r:id="rId4" w:history="1">
        <w:r w:rsidR="00805D33" w:rsidRPr="00D774BE">
          <w:rPr>
            <w:rStyle w:val="a3"/>
            <w:rFonts w:ascii="Times New Roman" w:hAnsi="Times New Roman" w:cs="Times New Roman"/>
            <w:sz w:val="26"/>
            <w:szCs w:val="26"/>
          </w:rPr>
          <w:t>«Региональная экономика»</w:t>
        </w:r>
      </w:hyperlink>
      <w:r w:rsidR="00805D33" w:rsidRPr="00D774BE">
        <w:rPr>
          <w:rFonts w:ascii="Times New Roman" w:hAnsi="Times New Roman" w:cs="Times New Roman"/>
          <w:sz w:val="26"/>
          <w:szCs w:val="26"/>
        </w:rPr>
        <w:t>, «</w:t>
      </w:r>
      <w:r w:rsidR="00B84BA7" w:rsidRPr="00686B11">
        <w:rPr>
          <w:rFonts w:ascii="Times New Roman" w:hAnsi="Times New Roman" w:cs="Times New Roman"/>
          <w:sz w:val="26"/>
          <w:szCs w:val="26"/>
        </w:rPr>
        <w:t xml:space="preserve">стимулирующее влияние на кредитование в сегменте МСП оказывали региональные меры поддержки </w:t>
      </w:r>
      <w:r w:rsidR="0020218F" w:rsidRPr="00686B11">
        <w:rPr>
          <w:rFonts w:ascii="Times New Roman" w:hAnsi="Times New Roman" w:cs="Times New Roman"/>
          <w:sz w:val="26"/>
          <w:szCs w:val="26"/>
        </w:rPr>
        <w:t>—</w:t>
      </w:r>
      <w:r w:rsidR="00B84BA7" w:rsidRPr="00686B11">
        <w:rPr>
          <w:rFonts w:ascii="Times New Roman" w:hAnsi="Times New Roman" w:cs="Times New Roman"/>
          <w:sz w:val="26"/>
          <w:szCs w:val="26"/>
        </w:rPr>
        <w:t xml:space="preserve"> в целом по стране действуют более 300 программ».</w:t>
      </w:r>
    </w:p>
    <w:p w:rsidR="00B84BA7" w:rsidRDefault="00805D33" w:rsidP="00E96C7B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6B11">
        <w:rPr>
          <w:rFonts w:ascii="Times New Roman" w:hAnsi="Times New Roman" w:cs="Times New Roman"/>
          <w:sz w:val="26"/>
          <w:szCs w:val="26"/>
        </w:rPr>
        <w:t xml:space="preserve">В целом </w:t>
      </w:r>
      <w:r w:rsidR="00DF0F4C" w:rsidRPr="00686B11">
        <w:rPr>
          <w:rFonts w:ascii="Times New Roman" w:hAnsi="Times New Roman" w:cs="Times New Roman"/>
          <w:sz w:val="26"/>
          <w:szCs w:val="26"/>
        </w:rPr>
        <w:t xml:space="preserve">за </w:t>
      </w:r>
      <w:r w:rsidR="00DF0F4C" w:rsidRPr="00686B1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DF0F4C" w:rsidRPr="00686B11">
        <w:rPr>
          <w:rFonts w:ascii="Times New Roman" w:hAnsi="Times New Roman" w:cs="Times New Roman"/>
          <w:sz w:val="26"/>
          <w:szCs w:val="26"/>
        </w:rPr>
        <w:t xml:space="preserve"> квартал 2024 года </w:t>
      </w:r>
      <w:r w:rsidRPr="00686B11">
        <w:rPr>
          <w:rFonts w:ascii="Times New Roman" w:hAnsi="Times New Roman" w:cs="Times New Roman"/>
          <w:sz w:val="26"/>
          <w:szCs w:val="26"/>
        </w:rPr>
        <w:t xml:space="preserve">корпоративный портфель по региону вырос на </w:t>
      </w:r>
      <w:r w:rsidR="00DF0F4C" w:rsidRPr="00686B11">
        <w:rPr>
          <w:rFonts w:ascii="Times New Roman" w:hAnsi="Times New Roman" w:cs="Times New Roman"/>
          <w:sz w:val="26"/>
          <w:szCs w:val="26"/>
        </w:rPr>
        <w:t>10</w:t>
      </w:r>
      <w:r w:rsidRPr="00686B11">
        <w:rPr>
          <w:rFonts w:ascii="Times New Roman" w:hAnsi="Times New Roman" w:cs="Times New Roman"/>
          <w:sz w:val="26"/>
          <w:szCs w:val="26"/>
        </w:rPr>
        <w:t xml:space="preserve">% и на начало </w:t>
      </w:r>
      <w:r w:rsidR="00DF0F4C" w:rsidRPr="00686B11">
        <w:rPr>
          <w:rFonts w:ascii="Times New Roman" w:hAnsi="Times New Roman" w:cs="Times New Roman"/>
          <w:sz w:val="26"/>
          <w:szCs w:val="26"/>
        </w:rPr>
        <w:t>апреля</w:t>
      </w:r>
      <w:r w:rsidRPr="00686B11">
        <w:rPr>
          <w:rFonts w:ascii="Times New Roman" w:hAnsi="Times New Roman" w:cs="Times New Roman"/>
          <w:sz w:val="26"/>
          <w:szCs w:val="26"/>
        </w:rPr>
        <w:t xml:space="preserve"> составил 14</w:t>
      </w:r>
      <w:r w:rsidR="00DF0F4C" w:rsidRPr="00686B11">
        <w:rPr>
          <w:rFonts w:ascii="Times New Roman" w:hAnsi="Times New Roman" w:cs="Times New Roman"/>
          <w:sz w:val="26"/>
          <w:szCs w:val="26"/>
        </w:rPr>
        <w:t>3,3</w:t>
      </w:r>
      <w:r w:rsidRPr="00686B11">
        <w:rPr>
          <w:rFonts w:ascii="Times New Roman" w:hAnsi="Times New Roman" w:cs="Times New Roman"/>
          <w:sz w:val="26"/>
          <w:szCs w:val="26"/>
        </w:rPr>
        <w:t xml:space="preserve"> млрд рублей. По дан</w:t>
      </w:r>
      <w:r w:rsidR="00DF0F4C" w:rsidRPr="00686B11">
        <w:rPr>
          <w:rFonts w:ascii="Times New Roman" w:hAnsi="Times New Roman" w:cs="Times New Roman"/>
          <w:sz w:val="26"/>
          <w:szCs w:val="26"/>
        </w:rPr>
        <w:t xml:space="preserve">ным мониторинга </w:t>
      </w:r>
      <w:r w:rsidR="00943690">
        <w:rPr>
          <w:rFonts w:ascii="Times New Roman" w:hAnsi="Times New Roman" w:cs="Times New Roman"/>
          <w:sz w:val="26"/>
          <w:szCs w:val="26"/>
        </w:rPr>
        <w:t xml:space="preserve">предприятий </w:t>
      </w:r>
      <w:r w:rsidR="00DF0F4C" w:rsidRPr="00686B11">
        <w:rPr>
          <w:rFonts w:ascii="Times New Roman" w:hAnsi="Times New Roman" w:cs="Times New Roman"/>
          <w:sz w:val="26"/>
          <w:szCs w:val="26"/>
        </w:rPr>
        <w:t xml:space="preserve">Банка России, </w:t>
      </w:r>
      <w:r w:rsidR="00B84BA7" w:rsidRPr="00686B11">
        <w:rPr>
          <w:rFonts w:ascii="Times New Roman" w:hAnsi="Times New Roman" w:cs="Times New Roman"/>
          <w:sz w:val="26"/>
          <w:szCs w:val="26"/>
        </w:rPr>
        <w:t xml:space="preserve">за кредитами в мае текущего года обращались </w:t>
      </w:r>
      <w:r w:rsidR="008208DB" w:rsidRPr="00686B11">
        <w:rPr>
          <w:rFonts w:ascii="Times New Roman" w:hAnsi="Times New Roman" w:cs="Times New Roman"/>
          <w:sz w:val="26"/>
          <w:szCs w:val="26"/>
        </w:rPr>
        <w:t xml:space="preserve">32,4% опрошенных владимирских </w:t>
      </w:r>
      <w:r w:rsidR="00943690">
        <w:rPr>
          <w:rFonts w:ascii="Times New Roman" w:hAnsi="Times New Roman" w:cs="Times New Roman"/>
          <w:sz w:val="26"/>
          <w:szCs w:val="26"/>
        </w:rPr>
        <w:t xml:space="preserve">компаний. </w:t>
      </w:r>
      <w:bookmarkStart w:id="0" w:name="_GoBack"/>
      <w:bookmarkEnd w:id="0"/>
      <w:r w:rsidR="00B84BA7" w:rsidRPr="00686B11">
        <w:rPr>
          <w:rFonts w:ascii="Times New Roman" w:hAnsi="Times New Roman" w:cs="Times New Roman"/>
          <w:sz w:val="26"/>
          <w:szCs w:val="26"/>
        </w:rPr>
        <w:t xml:space="preserve">По их оценкам, условия кредитования </w:t>
      </w:r>
      <w:r w:rsidR="00F74C94" w:rsidRPr="00686B11">
        <w:rPr>
          <w:rFonts w:ascii="Times New Roman" w:hAnsi="Times New Roman" w:cs="Times New Roman"/>
          <w:sz w:val="26"/>
          <w:szCs w:val="26"/>
        </w:rPr>
        <w:t>не ужесточились</w:t>
      </w:r>
      <w:r w:rsidR="00B84BA7" w:rsidRPr="00686B11">
        <w:rPr>
          <w:rFonts w:ascii="Times New Roman" w:hAnsi="Times New Roman" w:cs="Times New Roman"/>
          <w:sz w:val="26"/>
          <w:szCs w:val="26"/>
        </w:rPr>
        <w:t>. Согласно данным опроса банков, спрос бизнеса на кредиты в II–III кварталах в большинстве регионов будет расти, но медленнее, чем обычно</w:t>
      </w:r>
      <w:r w:rsidR="00432E0B" w:rsidRPr="00686B11">
        <w:rPr>
          <w:rFonts w:ascii="Times New Roman" w:hAnsi="Times New Roman" w:cs="Times New Roman"/>
          <w:sz w:val="26"/>
          <w:szCs w:val="26"/>
        </w:rPr>
        <w:t>.</w:t>
      </w:r>
    </w:p>
    <w:sectPr w:rsidR="00B84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6A"/>
    <w:rsid w:val="00064A73"/>
    <w:rsid w:val="000921FD"/>
    <w:rsid w:val="00183B44"/>
    <w:rsid w:val="00190296"/>
    <w:rsid w:val="001903F0"/>
    <w:rsid w:val="001B745E"/>
    <w:rsid w:val="0020218F"/>
    <w:rsid w:val="002269D5"/>
    <w:rsid w:val="002660B2"/>
    <w:rsid w:val="003210FE"/>
    <w:rsid w:val="003B4F23"/>
    <w:rsid w:val="00432E0B"/>
    <w:rsid w:val="004906EC"/>
    <w:rsid w:val="00537F8B"/>
    <w:rsid w:val="005B0213"/>
    <w:rsid w:val="006111BF"/>
    <w:rsid w:val="006319E8"/>
    <w:rsid w:val="00660514"/>
    <w:rsid w:val="00661AFD"/>
    <w:rsid w:val="00686B11"/>
    <w:rsid w:val="006E5250"/>
    <w:rsid w:val="007F4E6A"/>
    <w:rsid w:val="00805D33"/>
    <w:rsid w:val="008208DB"/>
    <w:rsid w:val="00841C09"/>
    <w:rsid w:val="00943690"/>
    <w:rsid w:val="009A46D9"/>
    <w:rsid w:val="00A84B59"/>
    <w:rsid w:val="00AC466F"/>
    <w:rsid w:val="00B84BA7"/>
    <w:rsid w:val="00CE1B6F"/>
    <w:rsid w:val="00D327AA"/>
    <w:rsid w:val="00D759EA"/>
    <w:rsid w:val="00D774BE"/>
    <w:rsid w:val="00D863CC"/>
    <w:rsid w:val="00DF0F4C"/>
    <w:rsid w:val="00E53591"/>
    <w:rsid w:val="00E96C7B"/>
    <w:rsid w:val="00EC6444"/>
    <w:rsid w:val="00EE44FB"/>
    <w:rsid w:val="00F33403"/>
    <w:rsid w:val="00F74C94"/>
    <w:rsid w:val="00FA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64020-D25E-47A8-9F72-3421D8FF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7A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436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6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141">
          <w:marLeft w:val="0"/>
          <w:marRight w:val="0"/>
          <w:marTop w:val="0"/>
          <w:marBottom w:val="0"/>
          <w:divBdr>
            <w:top w:val="single" w:sz="6" w:space="0" w:color="E8E9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90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609">
          <w:marLeft w:val="0"/>
          <w:marRight w:val="0"/>
          <w:marTop w:val="0"/>
          <w:marBottom w:val="0"/>
          <w:divBdr>
            <w:top w:val="single" w:sz="6" w:space="0" w:color="E8E9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7223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br.ru/analytics/dkp/reg_review/report_05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Наталья Александровна</dc:creator>
  <cp:keywords/>
  <dc:description/>
  <cp:lastModifiedBy>Карпова Наталья Александровна</cp:lastModifiedBy>
  <cp:revision>2</cp:revision>
  <dcterms:created xsi:type="dcterms:W3CDTF">2024-06-10T05:45:00Z</dcterms:created>
  <dcterms:modified xsi:type="dcterms:W3CDTF">2024-06-10T05:45:00Z</dcterms:modified>
</cp:coreProperties>
</file>