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BA" w:rsidRPr="00D5134A" w:rsidRDefault="00B364BA" w:rsidP="00D51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34A">
        <w:rPr>
          <w:rFonts w:ascii="Times New Roman" w:hAnsi="Times New Roman" w:cs="Times New Roman"/>
          <w:b/>
          <w:sz w:val="26"/>
          <w:szCs w:val="26"/>
        </w:rPr>
        <w:t>Владимирцы стали чаще страховать жизнь и авто</w:t>
      </w:r>
    </w:p>
    <w:p w:rsidR="00D5134A" w:rsidRDefault="00D5134A" w:rsidP="00D513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364BA" w:rsidRDefault="00B364BA" w:rsidP="00D513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134A">
        <w:rPr>
          <w:rFonts w:ascii="Times New Roman" w:hAnsi="Times New Roman" w:cs="Times New Roman"/>
          <w:i/>
          <w:sz w:val="26"/>
          <w:szCs w:val="26"/>
        </w:rPr>
        <w:t xml:space="preserve">В </w:t>
      </w:r>
      <w:r w:rsidR="003E2C4B" w:rsidRPr="00D5134A">
        <w:rPr>
          <w:rFonts w:ascii="Times New Roman" w:hAnsi="Times New Roman" w:cs="Times New Roman"/>
          <w:i/>
          <w:sz w:val="26"/>
          <w:szCs w:val="26"/>
        </w:rPr>
        <w:t xml:space="preserve">2023 </w:t>
      </w:r>
      <w:r w:rsidR="003E2C4B" w:rsidRPr="009851CF">
        <w:rPr>
          <w:rFonts w:ascii="Times New Roman" w:hAnsi="Times New Roman" w:cs="Times New Roman"/>
          <w:i/>
          <w:sz w:val="26"/>
          <w:szCs w:val="26"/>
        </w:rPr>
        <w:t>г</w:t>
      </w:r>
      <w:r w:rsidRPr="009851CF">
        <w:rPr>
          <w:rFonts w:ascii="Times New Roman" w:hAnsi="Times New Roman" w:cs="Times New Roman"/>
          <w:i/>
          <w:sz w:val="26"/>
          <w:szCs w:val="26"/>
        </w:rPr>
        <w:t>оду</w:t>
      </w:r>
      <w:r w:rsidR="003E2C4B" w:rsidRPr="009851CF">
        <w:rPr>
          <w:rFonts w:ascii="Times New Roman" w:hAnsi="Times New Roman" w:cs="Times New Roman"/>
          <w:i/>
          <w:sz w:val="26"/>
          <w:szCs w:val="26"/>
        </w:rPr>
        <w:t xml:space="preserve"> объем страховых премий увеличился относительно 2022 года</w:t>
      </w:r>
      <w:r w:rsidRPr="009851CF">
        <w:rPr>
          <w:rFonts w:ascii="Times New Roman" w:hAnsi="Times New Roman" w:cs="Times New Roman"/>
          <w:i/>
          <w:sz w:val="26"/>
          <w:szCs w:val="26"/>
        </w:rPr>
        <w:t xml:space="preserve"> на </w:t>
      </w:r>
      <w:r w:rsidR="009851CF" w:rsidRPr="009851CF">
        <w:rPr>
          <w:rFonts w:ascii="Times New Roman" w:hAnsi="Times New Roman" w:cs="Times New Roman"/>
          <w:i/>
          <w:sz w:val="26"/>
          <w:szCs w:val="26"/>
        </w:rPr>
        <w:t>24,1</w:t>
      </w:r>
      <w:r w:rsidRPr="009851CF">
        <w:rPr>
          <w:rFonts w:ascii="Times New Roman" w:hAnsi="Times New Roman" w:cs="Times New Roman"/>
          <w:i/>
          <w:sz w:val="26"/>
          <w:szCs w:val="26"/>
        </w:rPr>
        <w:t>%</w:t>
      </w:r>
      <w:r w:rsidR="00C70AED" w:rsidRPr="009851CF">
        <w:rPr>
          <w:rFonts w:ascii="Times New Roman" w:hAnsi="Times New Roman" w:cs="Times New Roman"/>
          <w:i/>
          <w:sz w:val="26"/>
          <w:szCs w:val="26"/>
        </w:rPr>
        <w:t xml:space="preserve"> до 8,9 млрд рублей</w:t>
      </w:r>
      <w:r w:rsidR="003E2C4B" w:rsidRPr="009851CF">
        <w:rPr>
          <w:rFonts w:ascii="Times New Roman" w:hAnsi="Times New Roman" w:cs="Times New Roman"/>
          <w:i/>
          <w:sz w:val="26"/>
          <w:szCs w:val="26"/>
        </w:rPr>
        <w:t>. На это повлияли рост экономической и кредитной активности</w:t>
      </w:r>
      <w:r w:rsidR="001E0EC7" w:rsidRPr="009851CF">
        <w:rPr>
          <w:rFonts w:ascii="Times New Roman" w:hAnsi="Times New Roman" w:cs="Times New Roman"/>
          <w:i/>
          <w:sz w:val="26"/>
          <w:szCs w:val="26"/>
        </w:rPr>
        <w:t xml:space="preserve"> жителей региона</w:t>
      </w:r>
      <w:r w:rsidR="003E2C4B" w:rsidRPr="009851CF">
        <w:rPr>
          <w:rFonts w:ascii="Times New Roman" w:hAnsi="Times New Roman" w:cs="Times New Roman"/>
          <w:i/>
          <w:sz w:val="26"/>
          <w:szCs w:val="26"/>
        </w:rPr>
        <w:t>,</w:t>
      </w:r>
      <w:r w:rsidR="001E0EC7" w:rsidRPr="009851CF">
        <w:rPr>
          <w:rFonts w:ascii="Times New Roman" w:hAnsi="Times New Roman" w:cs="Times New Roman"/>
          <w:i/>
          <w:sz w:val="26"/>
          <w:szCs w:val="26"/>
        </w:rPr>
        <w:t xml:space="preserve"> а также</w:t>
      </w:r>
      <w:r w:rsidR="003E2C4B" w:rsidRPr="009851CF">
        <w:rPr>
          <w:rFonts w:ascii="Times New Roman" w:hAnsi="Times New Roman" w:cs="Times New Roman"/>
          <w:i/>
          <w:sz w:val="26"/>
          <w:szCs w:val="26"/>
        </w:rPr>
        <w:t xml:space="preserve"> инфляционные факторы</w:t>
      </w:r>
      <w:r w:rsidRPr="009851CF">
        <w:rPr>
          <w:rFonts w:ascii="Times New Roman" w:hAnsi="Times New Roman" w:cs="Times New Roman"/>
          <w:i/>
          <w:sz w:val="26"/>
          <w:szCs w:val="26"/>
        </w:rPr>
        <w:t>.</w:t>
      </w:r>
    </w:p>
    <w:p w:rsidR="006D56E0" w:rsidRPr="00D5134A" w:rsidRDefault="006D56E0" w:rsidP="00D513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A5ADD" w:rsidRDefault="003E2C4B" w:rsidP="00D51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34A">
        <w:rPr>
          <w:rFonts w:ascii="Times New Roman" w:hAnsi="Times New Roman" w:cs="Times New Roman"/>
          <w:sz w:val="26"/>
          <w:szCs w:val="26"/>
        </w:rPr>
        <w:t xml:space="preserve">Драйверами </w:t>
      </w:r>
      <w:r w:rsidR="00164F1F" w:rsidRPr="00D5134A">
        <w:rPr>
          <w:rFonts w:ascii="Times New Roman" w:hAnsi="Times New Roman" w:cs="Times New Roman"/>
          <w:sz w:val="26"/>
          <w:szCs w:val="26"/>
        </w:rPr>
        <w:t>роста страхового рынка в 2023 году</w:t>
      </w:r>
      <w:r w:rsidRPr="00D5134A">
        <w:rPr>
          <w:rFonts w:ascii="Times New Roman" w:hAnsi="Times New Roman" w:cs="Times New Roman"/>
          <w:sz w:val="26"/>
          <w:szCs w:val="26"/>
        </w:rPr>
        <w:t xml:space="preserve"> стали все основные виды</w:t>
      </w:r>
      <w:r w:rsidR="006D56E0" w:rsidRPr="00D5134A">
        <w:rPr>
          <w:rFonts w:ascii="Times New Roman" w:hAnsi="Times New Roman" w:cs="Times New Roman"/>
          <w:sz w:val="26"/>
          <w:szCs w:val="26"/>
        </w:rPr>
        <w:t xml:space="preserve"> страховани</w:t>
      </w:r>
      <w:r w:rsidR="006D56E0">
        <w:rPr>
          <w:rFonts w:ascii="Times New Roman" w:hAnsi="Times New Roman" w:cs="Times New Roman"/>
          <w:sz w:val="26"/>
          <w:szCs w:val="26"/>
        </w:rPr>
        <w:t>я</w:t>
      </w:r>
      <w:r w:rsidR="006D56E0" w:rsidRPr="00D5134A">
        <w:rPr>
          <w:rFonts w:ascii="Times New Roman" w:hAnsi="Times New Roman" w:cs="Times New Roman"/>
          <w:sz w:val="26"/>
          <w:szCs w:val="26"/>
        </w:rPr>
        <w:t xml:space="preserve"> жизни</w:t>
      </w:r>
      <w:r w:rsidRPr="00D5134A">
        <w:rPr>
          <w:rFonts w:ascii="Times New Roman" w:hAnsi="Times New Roman" w:cs="Times New Roman"/>
          <w:sz w:val="26"/>
          <w:szCs w:val="26"/>
        </w:rPr>
        <w:t>, включая инвестиционное</w:t>
      </w:r>
      <w:r w:rsidR="0039611B">
        <w:rPr>
          <w:rFonts w:ascii="Times New Roman" w:hAnsi="Times New Roman" w:cs="Times New Roman"/>
          <w:sz w:val="26"/>
          <w:szCs w:val="26"/>
        </w:rPr>
        <w:t xml:space="preserve"> (ИСЖ)</w:t>
      </w:r>
      <w:r w:rsidRPr="00D5134A">
        <w:rPr>
          <w:rFonts w:ascii="Times New Roman" w:hAnsi="Times New Roman" w:cs="Times New Roman"/>
          <w:sz w:val="26"/>
          <w:szCs w:val="26"/>
        </w:rPr>
        <w:t xml:space="preserve">, накопительное </w:t>
      </w:r>
      <w:r w:rsidR="0039611B">
        <w:rPr>
          <w:rFonts w:ascii="Times New Roman" w:hAnsi="Times New Roman" w:cs="Times New Roman"/>
          <w:sz w:val="26"/>
          <w:szCs w:val="26"/>
        </w:rPr>
        <w:t xml:space="preserve">(НСЖ) </w:t>
      </w:r>
      <w:r w:rsidRPr="00D5134A">
        <w:rPr>
          <w:rFonts w:ascii="Times New Roman" w:hAnsi="Times New Roman" w:cs="Times New Roman"/>
          <w:sz w:val="26"/>
          <w:szCs w:val="26"/>
        </w:rPr>
        <w:t xml:space="preserve">и </w:t>
      </w:r>
      <w:r w:rsidR="00C92FED">
        <w:rPr>
          <w:rFonts w:ascii="Times New Roman" w:hAnsi="Times New Roman" w:cs="Times New Roman"/>
          <w:sz w:val="26"/>
          <w:szCs w:val="26"/>
        </w:rPr>
        <w:t>кредитное</w:t>
      </w:r>
      <w:r w:rsidR="00164F1F" w:rsidRPr="00D5134A">
        <w:rPr>
          <w:rFonts w:ascii="Times New Roman" w:hAnsi="Times New Roman" w:cs="Times New Roman"/>
          <w:sz w:val="26"/>
          <w:szCs w:val="26"/>
        </w:rPr>
        <w:t xml:space="preserve">. Страхование жизни выросло </w:t>
      </w:r>
      <w:r w:rsidR="00832FEC">
        <w:rPr>
          <w:rFonts w:ascii="Times New Roman" w:hAnsi="Times New Roman" w:cs="Times New Roman"/>
          <w:sz w:val="26"/>
          <w:szCs w:val="26"/>
        </w:rPr>
        <w:t>в полтора раза</w:t>
      </w:r>
      <w:r w:rsidR="00164F1F" w:rsidRPr="00D5134A">
        <w:rPr>
          <w:rFonts w:ascii="Times New Roman" w:hAnsi="Times New Roman" w:cs="Times New Roman"/>
          <w:sz w:val="26"/>
          <w:szCs w:val="26"/>
        </w:rPr>
        <w:t xml:space="preserve"> до 3 млрд рублей.</w:t>
      </w:r>
    </w:p>
    <w:p w:rsidR="00F346CB" w:rsidRPr="00D5134A" w:rsidRDefault="00F346CB" w:rsidP="00D51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34A">
        <w:rPr>
          <w:rFonts w:ascii="Times New Roman" w:hAnsi="Times New Roman" w:cs="Times New Roman"/>
          <w:sz w:val="26"/>
          <w:szCs w:val="26"/>
        </w:rPr>
        <w:t xml:space="preserve">«Усиление интереса инвесторов к программам </w:t>
      </w:r>
      <w:r w:rsidR="0039611B">
        <w:rPr>
          <w:rFonts w:ascii="Times New Roman" w:hAnsi="Times New Roman" w:cs="Times New Roman"/>
          <w:sz w:val="26"/>
          <w:szCs w:val="26"/>
        </w:rPr>
        <w:t xml:space="preserve">ИСЖ и НСЖ </w:t>
      </w:r>
      <w:r w:rsidRPr="00D5134A">
        <w:rPr>
          <w:rFonts w:ascii="Times New Roman" w:hAnsi="Times New Roman" w:cs="Times New Roman"/>
          <w:sz w:val="26"/>
          <w:szCs w:val="26"/>
        </w:rPr>
        <w:t xml:space="preserve">связано с ожиданиями увеличения их доходностей на фоне роста </w:t>
      </w:r>
      <w:r w:rsidR="00D230BE">
        <w:rPr>
          <w:rFonts w:ascii="Times New Roman" w:hAnsi="Times New Roman" w:cs="Times New Roman"/>
          <w:sz w:val="26"/>
          <w:szCs w:val="26"/>
        </w:rPr>
        <w:t>российского рынка акций</w:t>
      </w:r>
      <w:r w:rsidRPr="00D5134A">
        <w:rPr>
          <w:rFonts w:ascii="Times New Roman" w:hAnsi="Times New Roman" w:cs="Times New Roman"/>
          <w:sz w:val="26"/>
          <w:szCs w:val="26"/>
        </w:rPr>
        <w:t xml:space="preserve">. После закрытия доступа к облигациям иностранных инвестиционных банков из недружественных стран страховщики переориентировались на российский рынок. Вместе с тем получение дохода по таким программам не гарантировано, и их нельзя рассматривать в качестве альтернативы банковским депозитам, доходность по которым известна в момент открытия», </w:t>
      </w:r>
      <w:r w:rsidR="0039611B" w:rsidRPr="00D5134A">
        <w:rPr>
          <w:rFonts w:ascii="Times New Roman" w:hAnsi="Times New Roman" w:cs="Times New Roman"/>
          <w:sz w:val="26"/>
          <w:szCs w:val="26"/>
        </w:rPr>
        <w:t>—</w:t>
      </w:r>
      <w:r w:rsidR="0039611B">
        <w:rPr>
          <w:rFonts w:ascii="Times New Roman" w:hAnsi="Times New Roman" w:cs="Times New Roman"/>
          <w:sz w:val="26"/>
          <w:szCs w:val="26"/>
        </w:rPr>
        <w:t xml:space="preserve"> </w:t>
      </w:r>
      <w:r w:rsidRPr="00D5134A">
        <w:rPr>
          <w:rFonts w:ascii="Times New Roman" w:hAnsi="Times New Roman" w:cs="Times New Roman"/>
          <w:sz w:val="26"/>
          <w:szCs w:val="26"/>
        </w:rPr>
        <w:t>отметила управляющий владимирс</w:t>
      </w:r>
      <w:r w:rsidR="0039611B">
        <w:rPr>
          <w:rFonts w:ascii="Times New Roman" w:hAnsi="Times New Roman" w:cs="Times New Roman"/>
          <w:sz w:val="26"/>
          <w:szCs w:val="26"/>
        </w:rPr>
        <w:t>к</w:t>
      </w:r>
      <w:r w:rsidRPr="00D5134A">
        <w:rPr>
          <w:rFonts w:ascii="Times New Roman" w:hAnsi="Times New Roman" w:cs="Times New Roman"/>
          <w:sz w:val="26"/>
          <w:szCs w:val="26"/>
        </w:rPr>
        <w:t>им отделением Банка России Надежда Калашникова.</w:t>
      </w:r>
    </w:p>
    <w:p w:rsidR="001519B9" w:rsidRPr="00D5134A" w:rsidRDefault="00F346CB" w:rsidP="00D51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34A">
        <w:rPr>
          <w:rFonts w:ascii="Times New Roman" w:hAnsi="Times New Roman" w:cs="Times New Roman"/>
          <w:sz w:val="26"/>
          <w:szCs w:val="26"/>
        </w:rPr>
        <w:t>Кредитное страхование жизни также восстановилось</w:t>
      </w:r>
      <w:r w:rsidR="00E910EB">
        <w:rPr>
          <w:rFonts w:ascii="Times New Roman" w:hAnsi="Times New Roman" w:cs="Times New Roman"/>
          <w:sz w:val="26"/>
          <w:szCs w:val="26"/>
        </w:rPr>
        <w:t xml:space="preserve"> благодаря б</w:t>
      </w:r>
      <w:r w:rsidRPr="00D5134A">
        <w:rPr>
          <w:rFonts w:ascii="Times New Roman" w:hAnsi="Times New Roman" w:cs="Times New Roman"/>
          <w:sz w:val="26"/>
          <w:szCs w:val="26"/>
        </w:rPr>
        <w:t>ыстро</w:t>
      </w:r>
      <w:r w:rsidR="00E910EB">
        <w:rPr>
          <w:rFonts w:ascii="Times New Roman" w:hAnsi="Times New Roman" w:cs="Times New Roman"/>
          <w:sz w:val="26"/>
          <w:szCs w:val="26"/>
        </w:rPr>
        <w:t>му</w:t>
      </w:r>
      <w:r w:rsidRPr="00D5134A">
        <w:rPr>
          <w:rFonts w:ascii="Times New Roman" w:hAnsi="Times New Roman" w:cs="Times New Roman"/>
          <w:sz w:val="26"/>
          <w:szCs w:val="26"/>
        </w:rPr>
        <w:t xml:space="preserve"> увеличени</w:t>
      </w:r>
      <w:r w:rsidR="00E910EB">
        <w:rPr>
          <w:rFonts w:ascii="Times New Roman" w:hAnsi="Times New Roman" w:cs="Times New Roman"/>
          <w:sz w:val="26"/>
          <w:szCs w:val="26"/>
        </w:rPr>
        <w:t>ю</w:t>
      </w:r>
      <w:r w:rsidRPr="00D5134A">
        <w:rPr>
          <w:rFonts w:ascii="Times New Roman" w:hAnsi="Times New Roman" w:cs="Times New Roman"/>
          <w:sz w:val="26"/>
          <w:szCs w:val="26"/>
        </w:rPr>
        <w:t xml:space="preserve"> объемов выданных </w:t>
      </w:r>
      <w:r w:rsidR="00E910EB">
        <w:rPr>
          <w:rFonts w:ascii="Times New Roman" w:hAnsi="Times New Roman" w:cs="Times New Roman"/>
          <w:sz w:val="26"/>
          <w:szCs w:val="26"/>
        </w:rPr>
        <w:t xml:space="preserve">в прошлом году </w:t>
      </w:r>
      <w:r w:rsidRPr="00D5134A">
        <w:rPr>
          <w:rFonts w:ascii="Times New Roman" w:hAnsi="Times New Roman" w:cs="Times New Roman"/>
          <w:sz w:val="26"/>
          <w:szCs w:val="26"/>
        </w:rPr>
        <w:t>розничных кредитов</w:t>
      </w:r>
      <w:r w:rsidR="00E910EB">
        <w:rPr>
          <w:rFonts w:ascii="Times New Roman" w:hAnsi="Times New Roman" w:cs="Times New Roman"/>
          <w:sz w:val="26"/>
          <w:szCs w:val="26"/>
        </w:rPr>
        <w:t>.</w:t>
      </w:r>
      <w:r w:rsidR="00C07FD8">
        <w:rPr>
          <w:rFonts w:ascii="Times New Roman" w:hAnsi="Times New Roman" w:cs="Times New Roman"/>
          <w:sz w:val="26"/>
          <w:szCs w:val="26"/>
        </w:rPr>
        <w:t xml:space="preserve"> </w:t>
      </w:r>
      <w:r w:rsidR="003E2C4B" w:rsidRPr="00D5134A">
        <w:rPr>
          <w:rFonts w:ascii="Times New Roman" w:hAnsi="Times New Roman" w:cs="Times New Roman"/>
          <w:sz w:val="26"/>
          <w:szCs w:val="26"/>
        </w:rPr>
        <w:t>Сокращение объе</w:t>
      </w:r>
      <w:r w:rsidR="00764A5E" w:rsidRPr="00D5134A">
        <w:rPr>
          <w:rFonts w:ascii="Times New Roman" w:hAnsi="Times New Roman" w:cs="Times New Roman"/>
          <w:sz w:val="26"/>
          <w:szCs w:val="26"/>
        </w:rPr>
        <w:t>мов взносов по страхованию от несчастных случаев</w:t>
      </w:r>
      <w:r w:rsidR="003E2C4B" w:rsidRPr="00D5134A">
        <w:rPr>
          <w:rFonts w:ascii="Times New Roman" w:hAnsi="Times New Roman" w:cs="Times New Roman"/>
          <w:sz w:val="26"/>
          <w:szCs w:val="26"/>
        </w:rPr>
        <w:t xml:space="preserve"> и болезней </w:t>
      </w:r>
      <w:r w:rsidR="00764A5E" w:rsidRPr="00D5134A">
        <w:rPr>
          <w:rFonts w:ascii="Times New Roman" w:hAnsi="Times New Roman" w:cs="Times New Roman"/>
          <w:sz w:val="26"/>
          <w:szCs w:val="26"/>
        </w:rPr>
        <w:t>почти на 20% до 436,7 млн рублей</w:t>
      </w:r>
      <w:r w:rsidR="00C07FD8">
        <w:rPr>
          <w:rFonts w:ascii="Times New Roman" w:hAnsi="Times New Roman" w:cs="Times New Roman"/>
          <w:sz w:val="26"/>
          <w:szCs w:val="26"/>
        </w:rPr>
        <w:t>,</w:t>
      </w:r>
      <w:r w:rsidR="00764A5E" w:rsidRPr="00D5134A">
        <w:rPr>
          <w:rFonts w:ascii="Times New Roman" w:hAnsi="Times New Roman" w:cs="Times New Roman"/>
          <w:sz w:val="26"/>
          <w:szCs w:val="26"/>
        </w:rPr>
        <w:t xml:space="preserve"> </w:t>
      </w:r>
      <w:r w:rsidR="003E2C4B" w:rsidRPr="00D5134A">
        <w:rPr>
          <w:rFonts w:ascii="Times New Roman" w:hAnsi="Times New Roman" w:cs="Times New Roman"/>
          <w:sz w:val="26"/>
          <w:szCs w:val="26"/>
        </w:rPr>
        <w:t>в том числе связано</w:t>
      </w:r>
      <w:r w:rsidR="001519B9" w:rsidRPr="00D5134A">
        <w:rPr>
          <w:rFonts w:ascii="Times New Roman" w:hAnsi="Times New Roman" w:cs="Times New Roman"/>
          <w:sz w:val="26"/>
          <w:szCs w:val="26"/>
        </w:rPr>
        <w:t xml:space="preserve"> </w:t>
      </w:r>
      <w:r w:rsidR="00764A5E" w:rsidRPr="00D5134A">
        <w:rPr>
          <w:rFonts w:ascii="Times New Roman" w:hAnsi="Times New Roman" w:cs="Times New Roman"/>
          <w:sz w:val="26"/>
          <w:szCs w:val="26"/>
        </w:rPr>
        <w:t xml:space="preserve">с </w:t>
      </w:r>
      <w:r w:rsidR="003E2C4B" w:rsidRPr="00D5134A">
        <w:rPr>
          <w:rFonts w:ascii="Times New Roman" w:hAnsi="Times New Roman" w:cs="Times New Roman"/>
          <w:sz w:val="26"/>
          <w:szCs w:val="26"/>
        </w:rPr>
        <w:t>тем, что страхование заемщиков частично перешло</w:t>
      </w:r>
      <w:r w:rsidR="001519B9" w:rsidRPr="00D5134A">
        <w:rPr>
          <w:rFonts w:ascii="Times New Roman" w:hAnsi="Times New Roman" w:cs="Times New Roman"/>
          <w:sz w:val="26"/>
          <w:szCs w:val="26"/>
        </w:rPr>
        <w:t xml:space="preserve"> </w:t>
      </w:r>
      <w:r w:rsidR="003E2C4B" w:rsidRPr="00D5134A">
        <w:rPr>
          <w:rFonts w:ascii="Times New Roman" w:hAnsi="Times New Roman" w:cs="Times New Roman"/>
          <w:sz w:val="26"/>
          <w:szCs w:val="26"/>
        </w:rPr>
        <w:t>в кредитное страхование жизни.</w:t>
      </w:r>
    </w:p>
    <w:p w:rsidR="003E2C4B" w:rsidRPr="00D5134A" w:rsidRDefault="00764A5E" w:rsidP="00D51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34A">
        <w:rPr>
          <w:rFonts w:ascii="Times New Roman" w:hAnsi="Times New Roman" w:cs="Times New Roman"/>
          <w:sz w:val="26"/>
          <w:szCs w:val="26"/>
        </w:rPr>
        <w:t xml:space="preserve">Рынок добровольного медицинского </w:t>
      </w:r>
      <w:r w:rsidRPr="009851CF">
        <w:rPr>
          <w:rFonts w:ascii="Times New Roman" w:hAnsi="Times New Roman" w:cs="Times New Roman"/>
          <w:sz w:val="26"/>
          <w:szCs w:val="26"/>
        </w:rPr>
        <w:t xml:space="preserve">страхования (ДМС) </w:t>
      </w:r>
      <w:r w:rsidR="003E2C4B" w:rsidRPr="009851CF">
        <w:rPr>
          <w:rFonts w:ascii="Times New Roman" w:hAnsi="Times New Roman" w:cs="Times New Roman"/>
          <w:sz w:val="26"/>
          <w:szCs w:val="26"/>
        </w:rPr>
        <w:t xml:space="preserve">вырос </w:t>
      </w:r>
      <w:r w:rsidRPr="009851CF">
        <w:rPr>
          <w:rFonts w:ascii="Times New Roman" w:hAnsi="Times New Roman" w:cs="Times New Roman"/>
          <w:sz w:val="26"/>
          <w:szCs w:val="26"/>
        </w:rPr>
        <w:t xml:space="preserve">на </w:t>
      </w:r>
      <w:r w:rsidR="009851CF" w:rsidRPr="009851CF">
        <w:rPr>
          <w:rFonts w:ascii="Times New Roman" w:hAnsi="Times New Roman" w:cs="Times New Roman"/>
          <w:sz w:val="26"/>
          <w:szCs w:val="26"/>
        </w:rPr>
        <w:t>7,1</w:t>
      </w:r>
      <w:r w:rsidRPr="009851CF">
        <w:rPr>
          <w:rFonts w:ascii="Times New Roman" w:hAnsi="Times New Roman" w:cs="Times New Roman"/>
          <w:sz w:val="26"/>
          <w:szCs w:val="26"/>
        </w:rPr>
        <w:t xml:space="preserve">% до 364,2 млн рублей </w:t>
      </w:r>
      <w:r w:rsidR="003E2C4B" w:rsidRPr="009851CF">
        <w:rPr>
          <w:rFonts w:ascii="Times New Roman" w:hAnsi="Times New Roman" w:cs="Times New Roman"/>
          <w:sz w:val="26"/>
          <w:szCs w:val="26"/>
        </w:rPr>
        <w:t>в связи с расширением спр</w:t>
      </w:r>
      <w:r w:rsidR="005C689F" w:rsidRPr="009851CF">
        <w:rPr>
          <w:rFonts w:ascii="Times New Roman" w:hAnsi="Times New Roman" w:cs="Times New Roman"/>
          <w:sz w:val="26"/>
          <w:szCs w:val="26"/>
        </w:rPr>
        <w:t xml:space="preserve">оса на корпоративные программы </w:t>
      </w:r>
      <w:r w:rsidR="003E2C4B" w:rsidRPr="009851CF">
        <w:rPr>
          <w:rFonts w:ascii="Times New Roman" w:hAnsi="Times New Roman" w:cs="Times New Roman"/>
          <w:sz w:val="26"/>
          <w:szCs w:val="26"/>
        </w:rPr>
        <w:t>для</w:t>
      </w:r>
      <w:r w:rsidRPr="00D5134A">
        <w:rPr>
          <w:rFonts w:ascii="Times New Roman" w:hAnsi="Times New Roman" w:cs="Times New Roman"/>
          <w:sz w:val="26"/>
          <w:szCs w:val="26"/>
        </w:rPr>
        <w:t xml:space="preserve"> </w:t>
      </w:r>
      <w:r w:rsidR="003E2C4B" w:rsidRPr="00D5134A">
        <w:rPr>
          <w:rFonts w:ascii="Times New Roman" w:hAnsi="Times New Roman" w:cs="Times New Roman"/>
          <w:sz w:val="26"/>
          <w:szCs w:val="26"/>
        </w:rPr>
        <w:t>удержания и привлечения работников в условиях дефицита на рынке труда.</w:t>
      </w:r>
    </w:p>
    <w:p w:rsidR="004D7DE9" w:rsidRPr="00D5134A" w:rsidRDefault="004D7DE9" w:rsidP="00CA5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34A">
        <w:rPr>
          <w:rFonts w:ascii="Times New Roman" w:hAnsi="Times New Roman" w:cs="Times New Roman"/>
          <w:sz w:val="26"/>
          <w:szCs w:val="26"/>
        </w:rPr>
        <w:t xml:space="preserve">Увеличение сборов </w:t>
      </w:r>
      <w:r w:rsidR="00682DA9" w:rsidRPr="00D5134A">
        <w:rPr>
          <w:rFonts w:ascii="Times New Roman" w:hAnsi="Times New Roman" w:cs="Times New Roman"/>
          <w:sz w:val="26"/>
          <w:szCs w:val="26"/>
        </w:rPr>
        <w:t>при оформлении полисов ОСАГО</w:t>
      </w:r>
      <w:r w:rsidRPr="00D5134A">
        <w:rPr>
          <w:rFonts w:ascii="Times New Roman" w:hAnsi="Times New Roman" w:cs="Times New Roman"/>
          <w:sz w:val="26"/>
          <w:szCs w:val="26"/>
        </w:rPr>
        <w:t xml:space="preserve"> </w:t>
      </w:r>
      <w:r w:rsidR="00682DA9" w:rsidRPr="00D5134A">
        <w:rPr>
          <w:rFonts w:ascii="Times New Roman" w:hAnsi="Times New Roman" w:cs="Times New Roman"/>
          <w:sz w:val="26"/>
          <w:szCs w:val="26"/>
        </w:rPr>
        <w:t>на 21% до 2</w:t>
      </w:r>
      <w:r w:rsidR="0054294C">
        <w:rPr>
          <w:rFonts w:ascii="Times New Roman" w:hAnsi="Times New Roman" w:cs="Times New Roman"/>
          <w:sz w:val="26"/>
          <w:szCs w:val="26"/>
        </w:rPr>
        <w:t>,7</w:t>
      </w:r>
      <w:r w:rsidR="00682DA9" w:rsidRPr="00D5134A">
        <w:rPr>
          <w:rFonts w:ascii="Times New Roman" w:hAnsi="Times New Roman" w:cs="Times New Roman"/>
          <w:sz w:val="26"/>
          <w:szCs w:val="26"/>
        </w:rPr>
        <w:t xml:space="preserve"> млрд рублей </w:t>
      </w:r>
      <w:r w:rsidRPr="00D5134A">
        <w:rPr>
          <w:rFonts w:ascii="Times New Roman" w:hAnsi="Times New Roman" w:cs="Times New Roman"/>
          <w:sz w:val="26"/>
          <w:szCs w:val="26"/>
        </w:rPr>
        <w:t>вызвано повышением стоимости автомобилей и запчастей.</w:t>
      </w:r>
      <w:r w:rsidR="00B238A4" w:rsidRPr="00D5134A">
        <w:rPr>
          <w:rFonts w:ascii="Times New Roman" w:hAnsi="Times New Roman" w:cs="Times New Roman"/>
          <w:sz w:val="26"/>
          <w:szCs w:val="26"/>
        </w:rPr>
        <w:t xml:space="preserve"> </w:t>
      </w:r>
      <w:r w:rsidRPr="00D5134A">
        <w:rPr>
          <w:rFonts w:ascii="Times New Roman" w:hAnsi="Times New Roman" w:cs="Times New Roman"/>
          <w:sz w:val="26"/>
          <w:szCs w:val="26"/>
        </w:rPr>
        <w:t xml:space="preserve">Спрос на страхование </w:t>
      </w:r>
      <w:proofErr w:type="spellStart"/>
      <w:r w:rsidRPr="00D5134A">
        <w:rPr>
          <w:rFonts w:ascii="Times New Roman" w:hAnsi="Times New Roman" w:cs="Times New Roman"/>
          <w:sz w:val="26"/>
          <w:szCs w:val="26"/>
        </w:rPr>
        <w:t>автокаско</w:t>
      </w:r>
      <w:proofErr w:type="spellEnd"/>
      <w:r w:rsidRPr="00D5134A">
        <w:rPr>
          <w:rFonts w:ascii="Times New Roman" w:hAnsi="Times New Roman" w:cs="Times New Roman"/>
          <w:sz w:val="26"/>
          <w:szCs w:val="26"/>
        </w:rPr>
        <w:t xml:space="preserve"> вырос за год</w:t>
      </w:r>
      <w:r w:rsidR="00682DA9" w:rsidRPr="00D5134A">
        <w:rPr>
          <w:rFonts w:ascii="Times New Roman" w:hAnsi="Times New Roman" w:cs="Times New Roman"/>
          <w:sz w:val="26"/>
          <w:szCs w:val="26"/>
        </w:rPr>
        <w:t xml:space="preserve"> </w:t>
      </w:r>
      <w:r w:rsidR="00E70B46">
        <w:rPr>
          <w:rFonts w:ascii="Times New Roman" w:hAnsi="Times New Roman" w:cs="Times New Roman"/>
          <w:sz w:val="26"/>
          <w:szCs w:val="26"/>
        </w:rPr>
        <w:t>почти</w:t>
      </w:r>
      <w:r w:rsidR="00682DA9" w:rsidRPr="00D5134A">
        <w:rPr>
          <w:rFonts w:ascii="Times New Roman" w:hAnsi="Times New Roman" w:cs="Times New Roman"/>
          <w:sz w:val="26"/>
          <w:szCs w:val="26"/>
        </w:rPr>
        <w:t xml:space="preserve"> в два раза</w:t>
      </w:r>
      <w:r w:rsidR="003E17D5" w:rsidRPr="00D5134A">
        <w:rPr>
          <w:rFonts w:ascii="Times New Roman" w:hAnsi="Times New Roman" w:cs="Times New Roman"/>
          <w:sz w:val="26"/>
          <w:szCs w:val="26"/>
        </w:rPr>
        <w:t xml:space="preserve"> до 11,4 млн рублей</w:t>
      </w:r>
      <w:r w:rsidRPr="00D5134A">
        <w:rPr>
          <w:rFonts w:ascii="Times New Roman" w:hAnsi="Times New Roman" w:cs="Times New Roman"/>
          <w:sz w:val="26"/>
          <w:szCs w:val="26"/>
        </w:rPr>
        <w:t>. Это связано с увеличением</w:t>
      </w:r>
      <w:r w:rsidR="00B238A4" w:rsidRPr="00D5134A">
        <w:rPr>
          <w:rFonts w:ascii="Times New Roman" w:hAnsi="Times New Roman" w:cs="Times New Roman"/>
          <w:sz w:val="26"/>
          <w:szCs w:val="26"/>
        </w:rPr>
        <w:t xml:space="preserve"> </w:t>
      </w:r>
      <w:r w:rsidRPr="00D5134A">
        <w:rPr>
          <w:rFonts w:ascii="Times New Roman" w:hAnsi="Times New Roman" w:cs="Times New Roman"/>
          <w:sz w:val="26"/>
          <w:szCs w:val="26"/>
        </w:rPr>
        <w:t xml:space="preserve">объемов продаж новых </w:t>
      </w:r>
      <w:r w:rsidR="001D54A0">
        <w:rPr>
          <w:rFonts w:ascii="Times New Roman" w:hAnsi="Times New Roman" w:cs="Times New Roman"/>
          <w:sz w:val="26"/>
          <w:szCs w:val="26"/>
        </w:rPr>
        <w:t>машин</w:t>
      </w:r>
      <w:r w:rsidRPr="00D5134A">
        <w:rPr>
          <w:rFonts w:ascii="Times New Roman" w:hAnsi="Times New Roman" w:cs="Times New Roman"/>
          <w:sz w:val="26"/>
          <w:szCs w:val="26"/>
        </w:rPr>
        <w:t xml:space="preserve"> и расширением автокредитования, а также с повышением ценности этого вида страхования для автомобилистов.</w:t>
      </w:r>
    </w:p>
    <w:p w:rsidR="00F346CB" w:rsidRPr="00D5134A" w:rsidRDefault="00F346CB" w:rsidP="00D51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134A">
        <w:rPr>
          <w:rFonts w:ascii="Times New Roman" w:hAnsi="Times New Roman" w:cs="Times New Roman"/>
          <w:sz w:val="26"/>
          <w:szCs w:val="26"/>
        </w:rPr>
        <w:t xml:space="preserve">По заключённым </w:t>
      </w:r>
      <w:r w:rsidR="003E17D5" w:rsidRPr="00D5134A">
        <w:rPr>
          <w:rFonts w:ascii="Times New Roman" w:hAnsi="Times New Roman" w:cs="Times New Roman"/>
          <w:sz w:val="26"/>
          <w:szCs w:val="26"/>
        </w:rPr>
        <w:t xml:space="preserve">в 2023 году </w:t>
      </w:r>
      <w:r w:rsidRPr="00D5134A">
        <w:rPr>
          <w:rFonts w:ascii="Times New Roman" w:hAnsi="Times New Roman" w:cs="Times New Roman"/>
          <w:sz w:val="26"/>
          <w:szCs w:val="26"/>
        </w:rPr>
        <w:t xml:space="preserve">договорам </w:t>
      </w:r>
      <w:proofErr w:type="spellStart"/>
      <w:r w:rsidRPr="00D5134A">
        <w:rPr>
          <w:rFonts w:ascii="Times New Roman" w:hAnsi="Times New Roman" w:cs="Times New Roman"/>
          <w:sz w:val="26"/>
          <w:szCs w:val="26"/>
        </w:rPr>
        <w:t>владимирцам</w:t>
      </w:r>
      <w:proofErr w:type="spellEnd"/>
      <w:r w:rsidRPr="00D5134A">
        <w:rPr>
          <w:rFonts w:ascii="Times New Roman" w:hAnsi="Times New Roman" w:cs="Times New Roman"/>
          <w:sz w:val="26"/>
          <w:szCs w:val="26"/>
        </w:rPr>
        <w:t xml:space="preserve"> выплатили </w:t>
      </w:r>
      <w:r w:rsidR="00DD4BF6" w:rsidRPr="00D5134A">
        <w:rPr>
          <w:rFonts w:ascii="Times New Roman" w:hAnsi="Times New Roman" w:cs="Times New Roman"/>
          <w:sz w:val="26"/>
          <w:szCs w:val="26"/>
        </w:rPr>
        <w:t xml:space="preserve">4,2 </w:t>
      </w:r>
      <w:r w:rsidRPr="00D5134A">
        <w:rPr>
          <w:rFonts w:ascii="Times New Roman" w:hAnsi="Times New Roman" w:cs="Times New Roman"/>
          <w:sz w:val="26"/>
          <w:szCs w:val="26"/>
        </w:rPr>
        <w:t>млрд рублей</w:t>
      </w:r>
      <w:r w:rsidR="00DD4BF6" w:rsidRPr="00D5134A">
        <w:rPr>
          <w:rFonts w:ascii="Times New Roman" w:hAnsi="Times New Roman" w:cs="Times New Roman"/>
          <w:sz w:val="26"/>
          <w:szCs w:val="26"/>
        </w:rPr>
        <w:t>, что на 21% выше, чем годом ранее</w:t>
      </w:r>
      <w:r w:rsidRPr="00D5134A">
        <w:rPr>
          <w:rFonts w:ascii="Times New Roman" w:hAnsi="Times New Roman" w:cs="Times New Roman"/>
          <w:sz w:val="26"/>
          <w:szCs w:val="26"/>
        </w:rPr>
        <w:t xml:space="preserve">: </w:t>
      </w:r>
      <w:r w:rsidR="00DD4BF6" w:rsidRPr="00D5134A">
        <w:rPr>
          <w:rFonts w:ascii="Times New Roman" w:hAnsi="Times New Roman" w:cs="Times New Roman"/>
          <w:sz w:val="26"/>
          <w:szCs w:val="26"/>
        </w:rPr>
        <w:t>около 2</w:t>
      </w:r>
      <w:r w:rsidRPr="00D5134A">
        <w:rPr>
          <w:rFonts w:ascii="Times New Roman" w:hAnsi="Times New Roman" w:cs="Times New Roman"/>
          <w:sz w:val="26"/>
          <w:szCs w:val="26"/>
        </w:rPr>
        <w:t xml:space="preserve"> млрд рублей составили выплаты по страхованию жизни, 1</w:t>
      </w:r>
      <w:r w:rsidR="00DD4BF6" w:rsidRPr="00D5134A">
        <w:rPr>
          <w:rFonts w:ascii="Times New Roman" w:hAnsi="Times New Roman" w:cs="Times New Roman"/>
          <w:sz w:val="26"/>
          <w:szCs w:val="26"/>
        </w:rPr>
        <w:t>,2</w:t>
      </w:r>
      <w:r w:rsidRPr="00D5134A">
        <w:rPr>
          <w:rFonts w:ascii="Times New Roman" w:hAnsi="Times New Roman" w:cs="Times New Roman"/>
          <w:sz w:val="26"/>
          <w:szCs w:val="26"/>
        </w:rPr>
        <w:t xml:space="preserve"> млрд рублей — по ОСАГО, </w:t>
      </w:r>
      <w:r w:rsidR="00DD4BF6" w:rsidRPr="00D5134A">
        <w:rPr>
          <w:rFonts w:ascii="Times New Roman" w:hAnsi="Times New Roman" w:cs="Times New Roman"/>
          <w:sz w:val="26"/>
          <w:szCs w:val="26"/>
        </w:rPr>
        <w:t>0,4</w:t>
      </w:r>
      <w:r w:rsidRPr="00D5134A">
        <w:rPr>
          <w:rFonts w:ascii="Times New Roman" w:hAnsi="Times New Roman" w:cs="Times New Roman"/>
          <w:sz w:val="26"/>
          <w:szCs w:val="26"/>
        </w:rPr>
        <w:t xml:space="preserve"> </w:t>
      </w:r>
      <w:r w:rsidR="00550210">
        <w:rPr>
          <w:rFonts w:ascii="Times New Roman" w:hAnsi="Times New Roman" w:cs="Times New Roman"/>
          <w:sz w:val="26"/>
          <w:szCs w:val="26"/>
        </w:rPr>
        <w:t>млн</w:t>
      </w:r>
      <w:bookmarkStart w:id="0" w:name="_GoBack"/>
      <w:bookmarkEnd w:id="0"/>
      <w:r w:rsidR="00DD4BF6" w:rsidRPr="00D5134A">
        <w:rPr>
          <w:rFonts w:ascii="Times New Roman" w:hAnsi="Times New Roman" w:cs="Times New Roman"/>
          <w:sz w:val="26"/>
          <w:szCs w:val="26"/>
        </w:rPr>
        <w:t xml:space="preserve"> рублей — по каско, свыше 198 млн рублей — по ДМС и 90</w:t>
      </w:r>
      <w:r w:rsidRPr="00D5134A">
        <w:rPr>
          <w:rFonts w:ascii="Times New Roman" w:hAnsi="Times New Roman" w:cs="Times New Roman"/>
          <w:sz w:val="26"/>
          <w:szCs w:val="26"/>
        </w:rPr>
        <w:t xml:space="preserve"> млн рублей — по полисам от несчастных случаев и болезней.</w:t>
      </w:r>
    </w:p>
    <w:sectPr w:rsidR="00F346CB" w:rsidRPr="00D5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13"/>
    <w:rsid w:val="0002147F"/>
    <w:rsid w:val="001519B9"/>
    <w:rsid w:val="00164F1F"/>
    <w:rsid w:val="001C4731"/>
    <w:rsid w:val="001D54A0"/>
    <w:rsid w:val="001E0EC7"/>
    <w:rsid w:val="0039611B"/>
    <w:rsid w:val="003E17D5"/>
    <w:rsid w:val="003E2C4B"/>
    <w:rsid w:val="003E5611"/>
    <w:rsid w:val="004113AB"/>
    <w:rsid w:val="004D7DE9"/>
    <w:rsid w:val="0054294C"/>
    <w:rsid w:val="00550210"/>
    <w:rsid w:val="005C689F"/>
    <w:rsid w:val="00682DA9"/>
    <w:rsid w:val="006D56E0"/>
    <w:rsid w:val="006E3985"/>
    <w:rsid w:val="00764A5E"/>
    <w:rsid w:val="00832FEC"/>
    <w:rsid w:val="009851CF"/>
    <w:rsid w:val="00B17E13"/>
    <w:rsid w:val="00B238A4"/>
    <w:rsid w:val="00B364BA"/>
    <w:rsid w:val="00BD6F6D"/>
    <w:rsid w:val="00C07FD8"/>
    <w:rsid w:val="00C70AED"/>
    <w:rsid w:val="00C92FED"/>
    <w:rsid w:val="00CA5ADD"/>
    <w:rsid w:val="00D230BE"/>
    <w:rsid w:val="00D5134A"/>
    <w:rsid w:val="00DD4BF6"/>
    <w:rsid w:val="00DF198F"/>
    <w:rsid w:val="00E70B46"/>
    <w:rsid w:val="00E910EB"/>
    <w:rsid w:val="00F346CB"/>
    <w:rsid w:val="00F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78EC7-D7B1-4960-8284-D1C2EF7A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4</cp:revision>
  <dcterms:created xsi:type="dcterms:W3CDTF">2024-03-18T11:47:00Z</dcterms:created>
  <dcterms:modified xsi:type="dcterms:W3CDTF">2024-03-19T05:42:00Z</dcterms:modified>
</cp:coreProperties>
</file>