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21A" w:rsidRPr="0049021A" w:rsidRDefault="0049021A" w:rsidP="0049021A">
      <w:pPr>
        <w:jc w:val="both"/>
        <w:rPr>
          <w:rFonts w:ascii="Times New Roman" w:hAnsi="Times New Roman" w:cs="Times New Roman"/>
          <w:b/>
          <w:bCs/>
          <w:color w:val="000000"/>
          <w:sz w:val="24"/>
          <w:szCs w:val="24"/>
        </w:rPr>
      </w:pPr>
      <w:bookmarkStart w:id="0" w:name="_GoBack"/>
      <w:bookmarkEnd w:id="0"/>
      <w:r w:rsidRPr="0049021A">
        <w:rPr>
          <w:rFonts w:ascii="Times New Roman" w:hAnsi="Times New Roman" w:cs="Times New Roman"/>
          <w:b/>
          <w:bCs/>
          <w:color w:val="000000"/>
          <w:sz w:val="24"/>
          <w:szCs w:val="24"/>
        </w:rPr>
        <w:t xml:space="preserve">Как </w:t>
      </w:r>
      <w:r w:rsidR="00FE2A8F">
        <w:rPr>
          <w:rFonts w:ascii="Times New Roman" w:hAnsi="Times New Roman" w:cs="Times New Roman"/>
          <w:b/>
          <w:bCs/>
          <w:color w:val="000000"/>
          <w:sz w:val="24"/>
          <w:szCs w:val="24"/>
        </w:rPr>
        <w:t>погашать</w:t>
      </w:r>
      <w:r w:rsidRPr="0049021A">
        <w:rPr>
          <w:rFonts w:ascii="Times New Roman" w:hAnsi="Times New Roman" w:cs="Times New Roman"/>
          <w:b/>
          <w:bCs/>
          <w:color w:val="000000"/>
          <w:sz w:val="24"/>
          <w:szCs w:val="24"/>
        </w:rPr>
        <w:t xml:space="preserve"> кредит, если отделение банка в вашем городе закрылось</w:t>
      </w:r>
    </w:p>
    <w:p w:rsidR="0049021A" w:rsidRPr="0049021A" w:rsidRDefault="0049021A" w:rsidP="0049021A">
      <w:pPr>
        <w:jc w:val="both"/>
        <w:rPr>
          <w:rFonts w:ascii="Times New Roman" w:hAnsi="Times New Roman" w:cs="Times New Roman"/>
          <w:bCs/>
          <w:color w:val="000000"/>
          <w:sz w:val="24"/>
          <w:szCs w:val="24"/>
        </w:rPr>
      </w:pPr>
      <w:r w:rsidRPr="0049021A">
        <w:rPr>
          <w:rFonts w:ascii="Times New Roman" w:hAnsi="Times New Roman" w:cs="Times New Roman"/>
          <w:bCs/>
          <w:color w:val="000000"/>
          <w:sz w:val="24"/>
          <w:szCs w:val="24"/>
        </w:rPr>
        <w:t>Существует несколько способов внесения регулярных платежей по кредиту. Банки, выдающие займы гражданам, стараются предложить им удобные условия осуществления взносов по полученным кредитам. Это очень важный для клиента аспект пользования кредитными средствами: только своевременное погашение ежемесячных платежей в полном объеме позволит избежать возникновения просроченной задолженности и начисления штрафов, а значит, и дополнительных расходов по кредиту.</w:t>
      </w:r>
    </w:p>
    <w:p w:rsidR="0049021A" w:rsidRPr="0049021A" w:rsidRDefault="0049021A" w:rsidP="0049021A">
      <w:pPr>
        <w:jc w:val="both"/>
        <w:rPr>
          <w:rFonts w:ascii="Times New Roman" w:hAnsi="Times New Roman" w:cs="Times New Roman"/>
          <w:bCs/>
          <w:color w:val="000000"/>
          <w:sz w:val="24"/>
          <w:szCs w:val="24"/>
        </w:rPr>
      </w:pPr>
      <w:r w:rsidRPr="0049021A">
        <w:rPr>
          <w:rFonts w:ascii="Times New Roman" w:hAnsi="Times New Roman" w:cs="Times New Roman"/>
          <w:bCs/>
          <w:color w:val="000000"/>
          <w:sz w:val="24"/>
          <w:szCs w:val="24"/>
        </w:rPr>
        <w:t xml:space="preserve">Главный источник информации об условиях погашения взятого займа – это кредитный договор, который необходимо изучить до его подписания. Следует внимательно ознакомиться с правилами или общими условиями кредитования. Важно прочесть информацию о способах погашения кредита, а также памятки и иные документы, размещенные на интернет-сайте банка или на информационных стендах в его отделениях. </w:t>
      </w:r>
    </w:p>
    <w:p w:rsidR="0049021A" w:rsidRPr="0049021A" w:rsidRDefault="0049021A" w:rsidP="0049021A">
      <w:pPr>
        <w:jc w:val="both"/>
        <w:rPr>
          <w:rFonts w:ascii="Times New Roman" w:hAnsi="Times New Roman" w:cs="Times New Roman"/>
          <w:bCs/>
          <w:color w:val="000000"/>
          <w:sz w:val="24"/>
          <w:szCs w:val="24"/>
        </w:rPr>
      </w:pPr>
      <w:r w:rsidRPr="0049021A">
        <w:rPr>
          <w:rFonts w:ascii="Times New Roman" w:hAnsi="Times New Roman" w:cs="Times New Roman"/>
          <w:bCs/>
          <w:color w:val="000000"/>
          <w:sz w:val="24"/>
          <w:szCs w:val="24"/>
        </w:rPr>
        <w:t>Розничные банки предлагают различные способы перечисления платежей в уплату кредита. Вносить средства можно:</w:t>
      </w:r>
    </w:p>
    <w:p w:rsidR="0049021A" w:rsidRPr="0049021A" w:rsidRDefault="0049021A" w:rsidP="0049021A">
      <w:pPr>
        <w:jc w:val="both"/>
        <w:rPr>
          <w:rFonts w:ascii="Times New Roman" w:hAnsi="Times New Roman" w:cs="Times New Roman"/>
          <w:bCs/>
          <w:color w:val="000000"/>
          <w:sz w:val="24"/>
          <w:szCs w:val="24"/>
        </w:rPr>
      </w:pPr>
      <w:r w:rsidRPr="0049021A">
        <w:rPr>
          <w:rFonts w:ascii="Times New Roman" w:hAnsi="Times New Roman" w:cs="Times New Roman"/>
          <w:bCs/>
          <w:color w:val="000000"/>
          <w:sz w:val="24"/>
          <w:szCs w:val="24"/>
        </w:rPr>
        <w:t>1.</w:t>
      </w:r>
      <w:r w:rsidRPr="0049021A">
        <w:rPr>
          <w:rFonts w:ascii="Times New Roman" w:hAnsi="Times New Roman" w:cs="Times New Roman"/>
          <w:bCs/>
          <w:color w:val="000000"/>
          <w:sz w:val="24"/>
          <w:szCs w:val="24"/>
        </w:rPr>
        <w:tab/>
        <w:t xml:space="preserve">через отделение банка, </w:t>
      </w:r>
    </w:p>
    <w:p w:rsidR="0049021A" w:rsidRPr="0049021A" w:rsidRDefault="0049021A" w:rsidP="0049021A">
      <w:pPr>
        <w:jc w:val="both"/>
        <w:rPr>
          <w:rFonts w:ascii="Times New Roman" w:hAnsi="Times New Roman" w:cs="Times New Roman"/>
          <w:bCs/>
          <w:color w:val="000000"/>
          <w:sz w:val="24"/>
          <w:szCs w:val="24"/>
        </w:rPr>
      </w:pPr>
      <w:r w:rsidRPr="0049021A">
        <w:rPr>
          <w:rFonts w:ascii="Times New Roman" w:hAnsi="Times New Roman" w:cs="Times New Roman"/>
          <w:bCs/>
          <w:color w:val="000000"/>
          <w:sz w:val="24"/>
          <w:szCs w:val="24"/>
        </w:rPr>
        <w:t>2.</w:t>
      </w:r>
      <w:r w:rsidRPr="0049021A">
        <w:rPr>
          <w:rFonts w:ascii="Times New Roman" w:hAnsi="Times New Roman" w:cs="Times New Roman"/>
          <w:bCs/>
          <w:color w:val="000000"/>
          <w:sz w:val="24"/>
          <w:szCs w:val="24"/>
        </w:rPr>
        <w:tab/>
        <w:t>через банкоматы с функцией приема наличных,</w:t>
      </w:r>
    </w:p>
    <w:p w:rsidR="0049021A" w:rsidRPr="0049021A" w:rsidRDefault="0049021A" w:rsidP="0049021A">
      <w:pPr>
        <w:jc w:val="both"/>
        <w:rPr>
          <w:rFonts w:ascii="Times New Roman" w:hAnsi="Times New Roman" w:cs="Times New Roman"/>
          <w:bCs/>
          <w:color w:val="000000"/>
          <w:sz w:val="24"/>
          <w:szCs w:val="24"/>
        </w:rPr>
      </w:pPr>
      <w:r w:rsidRPr="0049021A">
        <w:rPr>
          <w:rFonts w:ascii="Times New Roman" w:hAnsi="Times New Roman" w:cs="Times New Roman"/>
          <w:bCs/>
          <w:color w:val="000000"/>
          <w:sz w:val="24"/>
          <w:szCs w:val="24"/>
        </w:rPr>
        <w:t>3.</w:t>
      </w:r>
      <w:r w:rsidRPr="0049021A">
        <w:rPr>
          <w:rFonts w:ascii="Times New Roman" w:hAnsi="Times New Roman" w:cs="Times New Roman"/>
          <w:bCs/>
          <w:color w:val="000000"/>
          <w:sz w:val="24"/>
          <w:szCs w:val="24"/>
        </w:rPr>
        <w:tab/>
        <w:t xml:space="preserve">через терминалы различных платежных систем, </w:t>
      </w:r>
    </w:p>
    <w:p w:rsidR="0049021A" w:rsidRPr="0049021A" w:rsidRDefault="0049021A" w:rsidP="0049021A">
      <w:pPr>
        <w:jc w:val="both"/>
        <w:rPr>
          <w:rFonts w:ascii="Times New Roman" w:hAnsi="Times New Roman" w:cs="Times New Roman"/>
          <w:bCs/>
          <w:color w:val="000000"/>
          <w:sz w:val="24"/>
          <w:szCs w:val="24"/>
        </w:rPr>
      </w:pPr>
      <w:r w:rsidRPr="0049021A">
        <w:rPr>
          <w:rFonts w:ascii="Times New Roman" w:hAnsi="Times New Roman" w:cs="Times New Roman"/>
          <w:bCs/>
          <w:color w:val="000000"/>
          <w:sz w:val="24"/>
          <w:szCs w:val="24"/>
        </w:rPr>
        <w:t>4.</w:t>
      </w:r>
      <w:r w:rsidRPr="0049021A">
        <w:rPr>
          <w:rFonts w:ascii="Times New Roman" w:hAnsi="Times New Roman" w:cs="Times New Roman"/>
          <w:bCs/>
          <w:color w:val="000000"/>
          <w:sz w:val="24"/>
          <w:szCs w:val="24"/>
        </w:rPr>
        <w:tab/>
        <w:t xml:space="preserve">через почтовые отделения, </w:t>
      </w:r>
    </w:p>
    <w:p w:rsidR="0049021A" w:rsidRPr="0049021A" w:rsidRDefault="0049021A" w:rsidP="0049021A">
      <w:pPr>
        <w:jc w:val="both"/>
        <w:rPr>
          <w:rFonts w:ascii="Times New Roman" w:hAnsi="Times New Roman" w:cs="Times New Roman"/>
          <w:bCs/>
          <w:color w:val="000000"/>
          <w:sz w:val="24"/>
          <w:szCs w:val="24"/>
        </w:rPr>
      </w:pPr>
      <w:r w:rsidRPr="0049021A">
        <w:rPr>
          <w:rFonts w:ascii="Times New Roman" w:hAnsi="Times New Roman" w:cs="Times New Roman"/>
          <w:bCs/>
          <w:color w:val="000000"/>
          <w:sz w:val="24"/>
          <w:szCs w:val="24"/>
        </w:rPr>
        <w:t>5.</w:t>
      </w:r>
      <w:r w:rsidRPr="0049021A">
        <w:rPr>
          <w:rFonts w:ascii="Times New Roman" w:hAnsi="Times New Roman" w:cs="Times New Roman"/>
          <w:bCs/>
          <w:color w:val="000000"/>
          <w:sz w:val="24"/>
          <w:szCs w:val="24"/>
        </w:rPr>
        <w:tab/>
        <w:t>переводом через другой банк,</w:t>
      </w:r>
    </w:p>
    <w:p w:rsidR="0049021A" w:rsidRPr="0049021A" w:rsidRDefault="0049021A" w:rsidP="0049021A">
      <w:pPr>
        <w:jc w:val="both"/>
        <w:rPr>
          <w:rFonts w:ascii="Times New Roman" w:hAnsi="Times New Roman" w:cs="Times New Roman"/>
          <w:bCs/>
          <w:color w:val="000000"/>
          <w:sz w:val="24"/>
          <w:szCs w:val="24"/>
        </w:rPr>
      </w:pPr>
      <w:r w:rsidRPr="0049021A">
        <w:rPr>
          <w:rFonts w:ascii="Times New Roman" w:hAnsi="Times New Roman" w:cs="Times New Roman"/>
          <w:bCs/>
          <w:color w:val="000000"/>
          <w:sz w:val="24"/>
          <w:szCs w:val="24"/>
        </w:rPr>
        <w:t>6.</w:t>
      </w:r>
      <w:r w:rsidRPr="0049021A">
        <w:rPr>
          <w:rFonts w:ascii="Times New Roman" w:hAnsi="Times New Roman" w:cs="Times New Roman"/>
          <w:bCs/>
          <w:color w:val="000000"/>
          <w:sz w:val="24"/>
          <w:szCs w:val="24"/>
        </w:rPr>
        <w:tab/>
        <w:t>с использованием систем дистанционного обслуживания,</w:t>
      </w:r>
    </w:p>
    <w:p w:rsidR="0049021A" w:rsidRPr="0049021A" w:rsidRDefault="0049021A" w:rsidP="0049021A">
      <w:pPr>
        <w:jc w:val="both"/>
        <w:rPr>
          <w:rFonts w:ascii="Times New Roman" w:hAnsi="Times New Roman" w:cs="Times New Roman"/>
          <w:bCs/>
          <w:color w:val="000000"/>
          <w:sz w:val="24"/>
          <w:szCs w:val="24"/>
        </w:rPr>
      </w:pPr>
      <w:r w:rsidRPr="0049021A">
        <w:rPr>
          <w:rFonts w:ascii="Times New Roman" w:hAnsi="Times New Roman" w:cs="Times New Roman"/>
          <w:bCs/>
          <w:color w:val="000000"/>
          <w:sz w:val="24"/>
          <w:szCs w:val="24"/>
        </w:rPr>
        <w:t>7.</w:t>
      </w:r>
      <w:r w:rsidRPr="0049021A">
        <w:rPr>
          <w:rFonts w:ascii="Times New Roman" w:hAnsi="Times New Roman" w:cs="Times New Roman"/>
          <w:bCs/>
          <w:color w:val="000000"/>
          <w:sz w:val="24"/>
          <w:szCs w:val="24"/>
        </w:rPr>
        <w:tab/>
        <w:t>через салоны связи.</w:t>
      </w:r>
    </w:p>
    <w:p w:rsidR="0049021A" w:rsidRPr="0049021A" w:rsidRDefault="0049021A" w:rsidP="0049021A">
      <w:pPr>
        <w:jc w:val="both"/>
        <w:rPr>
          <w:rFonts w:ascii="Times New Roman" w:hAnsi="Times New Roman" w:cs="Times New Roman"/>
          <w:bCs/>
          <w:color w:val="000000"/>
          <w:sz w:val="24"/>
          <w:szCs w:val="24"/>
        </w:rPr>
      </w:pPr>
      <w:r w:rsidRPr="0049021A">
        <w:rPr>
          <w:rFonts w:ascii="Times New Roman" w:hAnsi="Times New Roman" w:cs="Times New Roman"/>
          <w:bCs/>
          <w:color w:val="000000"/>
          <w:sz w:val="24"/>
          <w:szCs w:val="24"/>
        </w:rPr>
        <w:t>При выборе способа погашения необходимо помнить, что услуги платежных систем и прочих агентов, как правило, платные, а перечисление денег в нужный вам банк может занимать время вплоть до нескольких дней. Кроме того, переводы производятся только в рублях, и при обслуживании валютного кредита надо быть уверенным в том, что отправленная сумма после ее конвертации в валюту кредита по курсу банка-кредитора с уплатой соответствующей комиссии будет достаточна для очередного платежа.</w:t>
      </w:r>
    </w:p>
    <w:p w:rsidR="0049021A" w:rsidRPr="0049021A" w:rsidRDefault="0049021A" w:rsidP="0049021A">
      <w:pPr>
        <w:jc w:val="both"/>
        <w:rPr>
          <w:rFonts w:ascii="Times New Roman" w:hAnsi="Times New Roman" w:cs="Times New Roman"/>
          <w:bCs/>
          <w:color w:val="000000"/>
          <w:sz w:val="24"/>
          <w:szCs w:val="24"/>
        </w:rPr>
      </w:pPr>
      <w:r w:rsidRPr="0049021A">
        <w:rPr>
          <w:rFonts w:ascii="Times New Roman" w:hAnsi="Times New Roman" w:cs="Times New Roman"/>
          <w:bCs/>
          <w:color w:val="000000"/>
          <w:sz w:val="24"/>
          <w:szCs w:val="24"/>
        </w:rPr>
        <w:t xml:space="preserve">Но как же поступить, если отделение, которым вы привыкли пользоваться, закрылось, банкомат нужного банка не работает или вообще был куда-то перевезен? Прежде всего, стоит обратиться в банк, выдавший вам кредит, и узнать адрес ближайшей точки, где можно внести платеж. Актуальная информация относительно деятельности банков, в том числе возможностей погашения кредитов, наличия платежной инфраструктуры и т. д., размещена на сайтах самих кредитных организаций в интернете. Список web-сайтов кредитных организаций, действующих в Российской Федерации, представлен в разделе «Информация по кредитным организациям» на официальном сайте Банка России по адресу: www.cbr.ru. </w:t>
      </w:r>
    </w:p>
    <w:p w:rsidR="0049021A" w:rsidRPr="0049021A" w:rsidRDefault="0049021A" w:rsidP="0049021A">
      <w:pPr>
        <w:jc w:val="both"/>
        <w:rPr>
          <w:rFonts w:ascii="Times New Roman" w:hAnsi="Times New Roman" w:cs="Times New Roman"/>
          <w:bCs/>
          <w:color w:val="000000"/>
          <w:sz w:val="24"/>
          <w:szCs w:val="24"/>
        </w:rPr>
      </w:pPr>
      <w:r w:rsidRPr="0049021A">
        <w:rPr>
          <w:rFonts w:ascii="Times New Roman" w:hAnsi="Times New Roman" w:cs="Times New Roman"/>
          <w:bCs/>
          <w:color w:val="000000"/>
          <w:sz w:val="24"/>
          <w:szCs w:val="24"/>
        </w:rPr>
        <w:lastRenderedPageBreak/>
        <w:t>По всем вопросам, связанным с использованием банковской карты, в том числе кредитной, ее владелец может обращаться в круглосуточную службу клиентской поддержки банка, выдавшего карту (телефон, как правило, указан на обратной стороне карты).</w:t>
      </w:r>
    </w:p>
    <w:p w:rsidR="0049021A" w:rsidRPr="0049021A" w:rsidRDefault="0049021A" w:rsidP="0049021A">
      <w:pPr>
        <w:jc w:val="both"/>
        <w:rPr>
          <w:rFonts w:ascii="Times New Roman" w:hAnsi="Times New Roman" w:cs="Times New Roman"/>
          <w:bCs/>
          <w:color w:val="000000"/>
          <w:sz w:val="24"/>
          <w:szCs w:val="24"/>
        </w:rPr>
      </w:pPr>
      <w:r w:rsidRPr="0049021A">
        <w:rPr>
          <w:rFonts w:ascii="Times New Roman" w:hAnsi="Times New Roman" w:cs="Times New Roman"/>
          <w:bCs/>
          <w:color w:val="000000"/>
          <w:sz w:val="24"/>
          <w:szCs w:val="24"/>
        </w:rPr>
        <w:t>Для связи с банком рекомендуется использовать реквизиты средств связи (мобильных и стационарных телефонов, факсов, обычной и электронной почты и пр.), которые указаны в документах, полученных непосредственно в кредитной организации, выдавшей кредит. Такими документами могут являться договор на открытие счета, условия использования банковских карт, памятка держателя карт, памятка по безопасности при использовании карт.</w:t>
      </w:r>
    </w:p>
    <w:p w:rsidR="0049021A" w:rsidRDefault="0049021A" w:rsidP="001E0B1A">
      <w:pPr>
        <w:jc w:val="both"/>
        <w:rPr>
          <w:rFonts w:ascii="Times New Roman" w:hAnsi="Times New Roman" w:cs="Times New Roman"/>
          <w:b/>
          <w:bCs/>
          <w:color w:val="000000"/>
          <w:sz w:val="24"/>
          <w:szCs w:val="24"/>
        </w:rPr>
      </w:pPr>
    </w:p>
    <w:p w:rsidR="0049021A" w:rsidRDefault="0049021A" w:rsidP="001E0B1A">
      <w:pPr>
        <w:jc w:val="both"/>
        <w:rPr>
          <w:rFonts w:ascii="Times New Roman" w:hAnsi="Times New Roman" w:cs="Times New Roman"/>
          <w:b/>
          <w:bCs/>
          <w:color w:val="000000"/>
          <w:sz w:val="24"/>
          <w:szCs w:val="24"/>
        </w:rPr>
      </w:pPr>
    </w:p>
    <w:p w:rsidR="005A4508" w:rsidRDefault="005A4508" w:rsidP="001E0B1A">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 последнее время часто говорят о том, что у банка отозвали лицензию или ведется его санация. </w:t>
      </w:r>
      <w:r w:rsidR="000D240A">
        <w:rPr>
          <w:rFonts w:ascii="Times New Roman" w:hAnsi="Times New Roman" w:cs="Times New Roman"/>
          <w:b/>
          <w:bCs/>
          <w:color w:val="000000"/>
          <w:sz w:val="24"/>
          <w:szCs w:val="24"/>
        </w:rPr>
        <w:t>Если это произойдет с «моим» банком, что мне делать как вкладчику или заемщику</w:t>
      </w:r>
      <w:r>
        <w:rPr>
          <w:rFonts w:ascii="Times New Roman" w:hAnsi="Times New Roman" w:cs="Times New Roman"/>
          <w:b/>
          <w:bCs/>
          <w:color w:val="000000"/>
          <w:sz w:val="24"/>
          <w:szCs w:val="24"/>
        </w:rPr>
        <w:t>?</w:t>
      </w:r>
    </w:p>
    <w:p w:rsidR="004F1680" w:rsidRDefault="00593867" w:rsidP="000D240A">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w:t>
      </w:r>
      <w:r w:rsidR="005A4508" w:rsidRPr="005A4508">
        <w:rPr>
          <w:rFonts w:ascii="Times New Roman" w:hAnsi="Times New Roman" w:cs="Times New Roman"/>
          <w:bCs/>
          <w:color w:val="000000"/>
          <w:sz w:val="24"/>
          <w:szCs w:val="24"/>
        </w:rPr>
        <w:t xml:space="preserve">ассмотрим случай, когда </w:t>
      </w:r>
      <w:r w:rsidR="005A4508">
        <w:rPr>
          <w:rFonts w:ascii="Times New Roman" w:hAnsi="Times New Roman" w:cs="Times New Roman"/>
          <w:bCs/>
          <w:color w:val="000000"/>
          <w:sz w:val="24"/>
          <w:szCs w:val="24"/>
        </w:rPr>
        <w:t>у «вашего» банка отзывают лицензию</w:t>
      </w:r>
      <w:r w:rsidR="00D16062">
        <w:rPr>
          <w:rFonts w:ascii="Times New Roman" w:hAnsi="Times New Roman" w:cs="Times New Roman"/>
          <w:bCs/>
          <w:color w:val="000000"/>
          <w:sz w:val="24"/>
          <w:szCs w:val="24"/>
        </w:rPr>
        <w:t xml:space="preserve"> на осуществление банковских операций</w:t>
      </w:r>
      <w:r w:rsidR="005A4508">
        <w:rPr>
          <w:rFonts w:ascii="Times New Roman" w:hAnsi="Times New Roman" w:cs="Times New Roman"/>
          <w:bCs/>
          <w:color w:val="000000"/>
          <w:sz w:val="24"/>
          <w:szCs w:val="24"/>
        </w:rPr>
        <w:t xml:space="preserve">. </w:t>
      </w:r>
      <w:r w:rsidR="00D16062">
        <w:rPr>
          <w:rFonts w:ascii="Times New Roman" w:hAnsi="Times New Roman" w:cs="Times New Roman"/>
          <w:bCs/>
          <w:color w:val="000000"/>
          <w:sz w:val="24"/>
          <w:szCs w:val="24"/>
        </w:rPr>
        <w:t xml:space="preserve">Если вы являетесь вкладчиком этого банка, то имеете право на получение страхового возмещения. </w:t>
      </w:r>
      <w:r w:rsidR="00382EFE" w:rsidRPr="00382EFE">
        <w:rPr>
          <w:rFonts w:ascii="Times New Roman" w:hAnsi="Times New Roman" w:cs="Times New Roman"/>
          <w:bCs/>
          <w:color w:val="000000"/>
          <w:sz w:val="24"/>
          <w:szCs w:val="24"/>
        </w:rPr>
        <w:t xml:space="preserve">Возмещение по вкладам выплачивается </w:t>
      </w:r>
      <w:r>
        <w:rPr>
          <w:rFonts w:ascii="Times New Roman" w:hAnsi="Times New Roman" w:cs="Times New Roman"/>
          <w:bCs/>
          <w:color w:val="000000"/>
          <w:sz w:val="24"/>
          <w:szCs w:val="24"/>
        </w:rPr>
        <w:t>гражданину</w:t>
      </w:r>
      <w:r w:rsidR="00382EFE" w:rsidRPr="00382EFE">
        <w:rPr>
          <w:rFonts w:ascii="Times New Roman" w:hAnsi="Times New Roman" w:cs="Times New Roman"/>
          <w:bCs/>
          <w:color w:val="000000"/>
          <w:sz w:val="24"/>
          <w:szCs w:val="24"/>
        </w:rPr>
        <w:t xml:space="preserve"> в размере 100</w:t>
      </w:r>
      <w:r w:rsidR="00382EFE">
        <w:rPr>
          <w:rFonts w:ascii="Times New Roman" w:hAnsi="Times New Roman" w:cs="Times New Roman"/>
          <w:bCs/>
          <w:color w:val="000000"/>
          <w:sz w:val="24"/>
          <w:szCs w:val="24"/>
        </w:rPr>
        <w:t>%</w:t>
      </w:r>
      <w:r w:rsidR="00382EFE" w:rsidRPr="00382EFE">
        <w:rPr>
          <w:rFonts w:ascii="Times New Roman" w:hAnsi="Times New Roman" w:cs="Times New Roman"/>
          <w:bCs/>
          <w:color w:val="000000"/>
          <w:sz w:val="24"/>
          <w:szCs w:val="24"/>
        </w:rPr>
        <w:t xml:space="preserve"> суммы всех его вкладов (счето</w:t>
      </w:r>
      <w:r w:rsidR="00894167">
        <w:rPr>
          <w:rFonts w:ascii="Times New Roman" w:hAnsi="Times New Roman" w:cs="Times New Roman"/>
          <w:bCs/>
          <w:color w:val="000000"/>
          <w:sz w:val="24"/>
          <w:szCs w:val="24"/>
        </w:rPr>
        <w:t>в) в банке, но не более 1,4 млн</w:t>
      </w:r>
      <w:r w:rsidR="00926D10">
        <w:rPr>
          <w:rFonts w:ascii="Times New Roman" w:hAnsi="Times New Roman" w:cs="Times New Roman"/>
          <w:bCs/>
          <w:color w:val="000000"/>
          <w:sz w:val="24"/>
          <w:szCs w:val="24"/>
        </w:rPr>
        <w:t xml:space="preserve"> руб</w:t>
      </w:r>
      <w:r w:rsidR="00382EFE" w:rsidRPr="00382EFE">
        <w:rPr>
          <w:rFonts w:ascii="Times New Roman" w:hAnsi="Times New Roman" w:cs="Times New Roman"/>
          <w:bCs/>
          <w:color w:val="000000"/>
          <w:sz w:val="24"/>
          <w:szCs w:val="24"/>
        </w:rPr>
        <w:t>. По страховым случаям, наступившим до 29.12.2014,</w:t>
      </w:r>
      <w:r w:rsidR="007937F4">
        <w:rPr>
          <w:rFonts w:ascii="Times New Roman" w:hAnsi="Times New Roman" w:cs="Times New Roman"/>
          <w:bCs/>
          <w:color w:val="000000"/>
          <w:sz w:val="24"/>
          <w:szCs w:val="24"/>
        </w:rPr>
        <w:t xml:space="preserve"> </w:t>
      </w:r>
      <w:r w:rsidR="00B93D1E">
        <w:rPr>
          <w:rFonts w:ascii="Times New Roman" w:hAnsi="Times New Roman" w:cs="Times New Roman"/>
          <w:bCs/>
          <w:color w:val="000000"/>
          <w:sz w:val="24"/>
          <w:szCs w:val="24"/>
        </w:rPr>
        <w:t xml:space="preserve">максимальная выплата – </w:t>
      </w:r>
      <w:r w:rsidR="00382EFE" w:rsidRPr="00382EFE">
        <w:rPr>
          <w:rFonts w:ascii="Times New Roman" w:hAnsi="Times New Roman" w:cs="Times New Roman"/>
          <w:bCs/>
          <w:color w:val="000000"/>
          <w:sz w:val="24"/>
          <w:szCs w:val="24"/>
        </w:rPr>
        <w:t>700 тыс. руб.</w:t>
      </w:r>
      <w:r w:rsidR="00D16062">
        <w:rPr>
          <w:rFonts w:ascii="Times New Roman" w:hAnsi="Times New Roman" w:cs="Times New Roman"/>
          <w:bCs/>
          <w:color w:val="000000"/>
          <w:sz w:val="24"/>
          <w:szCs w:val="24"/>
        </w:rPr>
        <w:t xml:space="preserve"> </w:t>
      </w:r>
      <w:r w:rsidR="00F705F4" w:rsidRPr="00D16062">
        <w:rPr>
          <w:rFonts w:ascii="Times New Roman" w:hAnsi="Times New Roman" w:cs="Times New Roman"/>
          <w:bCs/>
          <w:color w:val="000000"/>
          <w:sz w:val="24"/>
          <w:szCs w:val="24"/>
        </w:rPr>
        <w:t xml:space="preserve">После </w:t>
      </w:r>
      <w:r w:rsidR="001E2D36" w:rsidRPr="00D16062">
        <w:rPr>
          <w:rFonts w:ascii="Times New Roman" w:hAnsi="Times New Roman" w:cs="Times New Roman"/>
          <w:bCs/>
          <w:color w:val="000000"/>
          <w:sz w:val="24"/>
          <w:szCs w:val="24"/>
        </w:rPr>
        <w:t xml:space="preserve">отзыва </w:t>
      </w:r>
      <w:r w:rsidR="00F705F4" w:rsidRPr="00D16062">
        <w:rPr>
          <w:rFonts w:ascii="Times New Roman" w:hAnsi="Times New Roman" w:cs="Times New Roman"/>
          <w:bCs/>
          <w:color w:val="000000"/>
          <w:sz w:val="24"/>
          <w:szCs w:val="24"/>
        </w:rPr>
        <w:t xml:space="preserve">лицензии в течение семи календарных дней </w:t>
      </w:r>
      <w:r w:rsidR="001E2D36" w:rsidRPr="00D16062">
        <w:rPr>
          <w:rFonts w:ascii="Times New Roman" w:hAnsi="Times New Roman" w:cs="Times New Roman"/>
          <w:bCs/>
          <w:color w:val="000000"/>
          <w:sz w:val="24"/>
          <w:szCs w:val="24"/>
        </w:rPr>
        <w:t xml:space="preserve">временная администрация </w:t>
      </w:r>
      <w:r w:rsidR="00F705F4" w:rsidRPr="00D16062">
        <w:rPr>
          <w:rFonts w:ascii="Times New Roman" w:hAnsi="Times New Roman" w:cs="Times New Roman"/>
          <w:bCs/>
          <w:color w:val="000000"/>
          <w:sz w:val="24"/>
          <w:szCs w:val="24"/>
        </w:rPr>
        <w:t xml:space="preserve">банка </w:t>
      </w:r>
      <w:r w:rsidR="001E2D36" w:rsidRPr="00D16062">
        <w:rPr>
          <w:rFonts w:ascii="Times New Roman" w:hAnsi="Times New Roman" w:cs="Times New Roman"/>
          <w:bCs/>
          <w:color w:val="000000"/>
          <w:sz w:val="24"/>
          <w:szCs w:val="24"/>
        </w:rPr>
        <w:t xml:space="preserve">формирует и передает в </w:t>
      </w:r>
      <w:r w:rsidR="008C7CA8" w:rsidRPr="00D16062">
        <w:rPr>
          <w:rFonts w:ascii="Times New Roman" w:hAnsi="Times New Roman" w:cs="Times New Roman"/>
          <w:bCs/>
          <w:color w:val="000000"/>
          <w:sz w:val="24"/>
          <w:szCs w:val="24"/>
        </w:rPr>
        <w:t>государственную корпорацию «Агентство по страхованию вкладов»</w:t>
      </w:r>
      <w:r w:rsidR="00F705F4" w:rsidRPr="00D16062">
        <w:rPr>
          <w:rFonts w:ascii="Times New Roman" w:hAnsi="Times New Roman" w:cs="Times New Roman"/>
          <w:bCs/>
          <w:color w:val="000000"/>
          <w:sz w:val="24"/>
          <w:szCs w:val="24"/>
        </w:rPr>
        <w:t xml:space="preserve"> (АСВ)</w:t>
      </w:r>
      <w:r w:rsidR="00894167" w:rsidRPr="00D16062">
        <w:rPr>
          <w:rFonts w:ascii="Times New Roman" w:hAnsi="Times New Roman" w:cs="Times New Roman"/>
          <w:bCs/>
          <w:color w:val="000000"/>
          <w:sz w:val="24"/>
          <w:szCs w:val="24"/>
        </w:rPr>
        <w:t xml:space="preserve"> </w:t>
      </w:r>
      <w:r w:rsidR="001E2D36" w:rsidRPr="00D16062">
        <w:rPr>
          <w:rFonts w:ascii="Times New Roman" w:hAnsi="Times New Roman" w:cs="Times New Roman"/>
          <w:bCs/>
          <w:color w:val="000000"/>
          <w:sz w:val="24"/>
          <w:szCs w:val="24"/>
        </w:rPr>
        <w:t>реестр обязате</w:t>
      </w:r>
      <w:r w:rsidR="00894167" w:rsidRPr="00D16062">
        <w:rPr>
          <w:rFonts w:ascii="Times New Roman" w:hAnsi="Times New Roman" w:cs="Times New Roman"/>
          <w:bCs/>
          <w:color w:val="000000"/>
          <w:sz w:val="24"/>
          <w:szCs w:val="24"/>
        </w:rPr>
        <w:t xml:space="preserve">льств банка перед вкладчиками. </w:t>
      </w:r>
    </w:p>
    <w:p w:rsidR="00214C5C" w:rsidRDefault="007D75BE" w:rsidP="000D240A">
      <w:pPr>
        <w:jc w:val="both"/>
        <w:rPr>
          <w:rFonts w:ascii="Times New Roman" w:hAnsi="Times New Roman" w:cs="Times New Roman"/>
          <w:bCs/>
          <w:color w:val="000000"/>
          <w:sz w:val="24"/>
          <w:szCs w:val="24"/>
        </w:rPr>
      </w:pPr>
      <w:r w:rsidRPr="00D16062">
        <w:rPr>
          <w:rFonts w:ascii="Times New Roman" w:hAnsi="Times New Roman" w:cs="Times New Roman"/>
          <w:bCs/>
          <w:color w:val="000000"/>
          <w:sz w:val="24"/>
          <w:szCs w:val="24"/>
        </w:rPr>
        <w:t xml:space="preserve">Получив реестр, </w:t>
      </w:r>
      <w:r w:rsidR="001E2D36" w:rsidRPr="00D16062">
        <w:rPr>
          <w:rFonts w:ascii="Times New Roman" w:hAnsi="Times New Roman" w:cs="Times New Roman"/>
          <w:bCs/>
          <w:color w:val="000000"/>
          <w:sz w:val="24"/>
          <w:szCs w:val="24"/>
        </w:rPr>
        <w:t>А</w:t>
      </w:r>
      <w:r w:rsidR="00894167" w:rsidRPr="00D16062">
        <w:rPr>
          <w:rFonts w:ascii="Times New Roman" w:hAnsi="Times New Roman" w:cs="Times New Roman"/>
          <w:bCs/>
          <w:color w:val="000000"/>
          <w:sz w:val="24"/>
          <w:szCs w:val="24"/>
        </w:rPr>
        <w:t>СВ</w:t>
      </w:r>
      <w:r w:rsidR="001E2D36" w:rsidRPr="00D16062">
        <w:rPr>
          <w:rFonts w:ascii="Times New Roman" w:hAnsi="Times New Roman" w:cs="Times New Roman"/>
          <w:bCs/>
          <w:color w:val="000000"/>
          <w:sz w:val="24"/>
          <w:szCs w:val="24"/>
        </w:rPr>
        <w:t xml:space="preserve"> в течение семи календарных дней </w:t>
      </w:r>
      <w:r w:rsidR="0054564C" w:rsidRPr="00D16062">
        <w:rPr>
          <w:rFonts w:ascii="Times New Roman" w:hAnsi="Times New Roman" w:cs="Times New Roman"/>
          <w:bCs/>
          <w:color w:val="000000"/>
          <w:sz w:val="24"/>
          <w:szCs w:val="24"/>
        </w:rPr>
        <w:t>официально объявл</w:t>
      </w:r>
      <w:r w:rsidR="00121794">
        <w:rPr>
          <w:rFonts w:ascii="Times New Roman" w:hAnsi="Times New Roman" w:cs="Times New Roman"/>
          <w:bCs/>
          <w:color w:val="000000"/>
          <w:sz w:val="24"/>
          <w:szCs w:val="24"/>
        </w:rPr>
        <w:t>яет</w:t>
      </w:r>
      <w:r w:rsidR="0054564C" w:rsidRPr="00D16062">
        <w:rPr>
          <w:rFonts w:ascii="Times New Roman" w:hAnsi="Times New Roman" w:cs="Times New Roman"/>
          <w:bCs/>
          <w:color w:val="000000"/>
          <w:sz w:val="24"/>
          <w:szCs w:val="24"/>
        </w:rPr>
        <w:t xml:space="preserve"> о </w:t>
      </w:r>
      <w:r w:rsidR="0020126B">
        <w:rPr>
          <w:rFonts w:ascii="Times New Roman" w:hAnsi="Times New Roman" w:cs="Times New Roman"/>
          <w:bCs/>
          <w:color w:val="000000"/>
          <w:sz w:val="24"/>
          <w:szCs w:val="24"/>
        </w:rPr>
        <w:t xml:space="preserve">выбранном банке-агенте, </w:t>
      </w:r>
      <w:r w:rsidR="00026ED5" w:rsidRPr="00D16062">
        <w:rPr>
          <w:rFonts w:ascii="Times New Roman" w:hAnsi="Times New Roman" w:cs="Times New Roman"/>
          <w:bCs/>
          <w:color w:val="000000"/>
          <w:sz w:val="24"/>
          <w:szCs w:val="24"/>
        </w:rPr>
        <w:t>месте</w:t>
      </w:r>
      <w:r w:rsidR="00593867">
        <w:rPr>
          <w:rFonts w:ascii="Times New Roman" w:hAnsi="Times New Roman" w:cs="Times New Roman"/>
          <w:bCs/>
          <w:color w:val="000000"/>
          <w:sz w:val="24"/>
          <w:szCs w:val="24"/>
        </w:rPr>
        <w:t xml:space="preserve"> и</w:t>
      </w:r>
      <w:r w:rsidR="00026ED5" w:rsidRPr="00D16062">
        <w:rPr>
          <w:rFonts w:ascii="Times New Roman" w:hAnsi="Times New Roman" w:cs="Times New Roman"/>
          <w:bCs/>
          <w:color w:val="000000"/>
          <w:sz w:val="24"/>
          <w:szCs w:val="24"/>
        </w:rPr>
        <w:t xml:space="preserve"> </w:t>
      </w:r>
      <w:r w:rsidR="0054564C" w:rsidRPr="00D16062">
        <w:rPr>
          <w:rFonts w:ascii="Times New Roman" w:hAnsi="Times New Roman" w:cs="Times New Roman"/>
          <w:bCs/>
          <w:color w:val="000000"/>
          <w:sz w:val="24"/>
          <w:szCs w:val="24"/>
        </w:rPr>
        <w:t xml:space="preserve">порядке приема заявлений вкладчиков. Эта информация </w:t>
      </w:r>
      <w:r w:rsidR="007937F4" w:rsidRPr="00D16062">
        <w:rPr>
          <w:rFonts w:ascii="Times New Roman" w:hAnsi="Times New Roman" w:cs="Times New Roman"/>
          <w:bCs/>
          <w:color w:val="000000"/>
          <w:sz w:val="24"/>
          <w:szCs w:val="24"/>
        </w:rPr>
        <w:t xml:space="preserve">размещается в офисах банка с отозванной лицензией, </w:t>
      </w:r>
      <w:r w:rsidR="00894167" w:rsidRPr="00D16062">
        <w:rPr>
          <w:rFonts w:ascii="Times New Roman" w:hAnsi="Times New Roman" w:cs="Times New Roman"/>
          <w:bCs/>
          <w:color w:val="000000"/>
          <w:sz w:val="24"/>
          <w:szCs w:val="24"/>
        </w:rPr>
        <w:t>публикует</w:t>
      </w:r>
      <w:r w:rsidR="0054564C" w:rsidRPr="00D16062">
        <w:rPr>
          <w:rFonts w:ascii="Times New Roman" w:hAnsi="Times New Roman" w:cs="Times New Roman"/>
          <w:bCs/>
          <w:color w:val="000000"/>
          <w:sz w:val="24"/>
          <w:szCs w:val="24"/>
        </w:rPr>
        <w:t xml:space="preserve">ся в </w:t>
      </w:r>
      <w:r w:rsidR="007937F4" w:rsidRPr="00D16062">
        <w:rPr>
          <w:rFonts w:ascii="Times New Roman" w:hAnsi="Times New Roman" w:cs="Times New Roman"/>
          <w:bCs/>
          <w:color w:val="000000"/>
          <w:sz w:val="24"/>
          <w:szCs w:val="24"/>
        </w:rPr>
        <w:t xml:space="preserve">местной прессе, в </w:t>
      </w:r>
      <w:r w:rsidR="0054564C" w:rsidRPr="00D16062">
        <w:rPr>
          <w:rFonts w:ascii="Times New Roman" w:hAnsi="Times New Roman" w:cs="Times New Roman"/>
          <w:bCs/>
          <w:color w:val="000000"/>
          <w:sz w:val="24"/>
          <w:szCs w:val="24"/>
        </w:rPr>
        <w:t>«Вестнике Банка России»</w:t>
      </w:r>
      <w:r w:rsidR="00121794">
        <w:rPr>
          <w:rFonts w:ascii="Times New Roman" w:hAnsi="Times New Roman" w:cs="Times New Roman"/>
          <w:bCs/>
          <w:color w:val="000000"/>
          <w:sz w:val="24"/>
          <w:szCs w:val="24"/>
        </w:rPr>
        <w:t xml:space="preserve"> и</w:t>
      </w:r>
      <w:r w:rsidR="0054564C" w:rsidRPr="00D16062">
        <w:rPr>
          <w:rFonts w:ascii="Times New Roman" w:hAnsi="Times New Roman" w:cs="Times New Roman"/>
          <w:bCs/>
          <w:color w:val="000000"/>
          <w:sz w:val="24"/>
          <w:szCs w:val="24"/>
        </w:rPr>
        <w:t xml:space="preserve"> </w:t>
      </w:r>
      <w:r w:rsidR="001E2D36" w:rsidRPr="00D16062">
        <w:rPr>
          <w:rFonts w:ascii="Times New Roman" w:hAnsi="Times New Roman" w:cs="Times New Roman"/>
          <w:bCs/>
          <w:color w:val="000000"/>
          <w:sz w:val="24"/>
          <w:szCs w:val="24"/>
        </w:rPr>
        <w:t>на с</w:t>
      </w:r>
      <w:r w:rsidR="00470B4B" w:rsidRPr="00D16062">
        <w:rPr>
          <w:rFonts w:ascii="Times New Roman" w:hAnsi="Times New Roman" w:cs="Times New Roman"/>
          <w:bCs/>
          <w:color w:val="000000"/>
          <w:sz w:val="24"/>
          <w:szCs w:val="24"/>
        </w:rPr>
        <w:t>айте А</w:t>
      </w:r>
      <w:r w:rsidR="008A2292" w:rsidRPr="00D16062">
        <w:rPr>
          <w:rFonts w:ascii="Times New Roman" w:hAnsi="Times New Roman" w:cs="Times New Roman"/>
          <w:bCs/>
          <w:color w:val="000000"/>
          <w:sz w:val="24"/>
          <w:szCs w:val="24"/>
        </w:rPr>
        <w:t>СВ</w:t>
      </w:r>
      <w:r w:rsidR="0054564C" w:rsidRPr="00D16062">
        <w:rPr>
          <w:rFonts w:ascii="Times New Roman" w:hAnsi="Times New Roman" w:cs="Times New Roman"/>
          <w:bCs/>
          <w:color w:val="000000"/>
          <w:sz w:val="24"/>
          <w:szCs w:val="24"/>
        </w:rPr>
        <w:t>.</w:t>
      </w:r>
      <w:r w:rsidR="00894167" w:rsidRPr="00D16062">
        <w:rPr>
          <w:rFonts w:ascii="Times New Roman" w:hAnsi="Times New Roman" w:cs="Times New Roman"/>
          <w:bCs/>
          <w:color w:val="000000"/>
          <w:sz w:val="24"/>
          <w:szCs w:val="24"/>
        </w:rPr>
        <w:t xml:space="preserve"> </w:t>
      </w:r>
    </w:p>
    <w:p w:rsidR="003B796C" w:rsidRDefault="007D75BE" w:rsidP="000D240A">
      <w:pPr>
        <w:jc w:val="both"/>
        <w:rPr>
          <w:rFonts w:ascii="Times New Roman" w:hAnsi="Times New Roman" w:cs="Times New Roman"/>
          <w:bCs/>
          <w:color w:val="000000"/>
          <w:sz w:val="24"/>
          <w:szCs w:val="24"/>
        </w:rPr>
      </w:pPr>
      <w:r w:rsidRPr="00593867">
        <w:rPr>
          <w:rFonts w:ascii="Times New Roman" w:hAnsi="Times New Roman" w:cs="Times New Roman"/>
          <w:bCs/>
          <w:color w:val="000000"/>
          <w:sz w:val="24"/>
          <w:szCs w:val="24"/>
        </w:rPr>
        <w:t xml:space="preserve">После объявления о начале выплат </w:t>
      </w:r>
      <w:r w:rsidR="006C1BAA">
        <w:rPr>
          <w:rFonts w:ascii="Times New Roman" w:hAnsi="Times New Roman" w:cs="Times New Roman"/>
          <w:bCs/>
          <w:color w:val="000000"/>
          <w:sz w:val="24"/>
          <w:szCs w:val="24"/>
        </w:rPr>
        <w:t>(не ранее 14 дней со дня наступления страхового случая)</w:t>
      </w:r>
      <w:r w:rsidR="006C1BAA" w:rsidRPr="00593867">
        <w:rPr>
          <w:rFonts w:ascii="Times New Roman" w:hAnsi="Times New Roman" w:cs="Times New Roman"/>
          <w:bCs/>
          <w:color w:val="000000"/>
          <w:sz w:val="24"/>
          <w:szCs w:val="24"/>
        </w:rPr>
        <w:t xml:space="preserve"> </w:t>
      </w:r>
      <w:r w:rsidRPr="00593867">
        <w:rPr>
          <w:rFonts w:ascii="Times New Roman" w:hAnsi="Times New Roman" w:cs="Times New Roman"/>
          <w:bCs/>
          <w:color w:val="000000"/>
          <w:sz w:val="24"/>
          <w:szCs w:val="24"/>
        </w:rPr>
        <w:t xml:space="preserve">можно обратиться в указанные пункты с паспортом и заполнить заявление о выплате страхового возмещения. Обычно выплата происходит </w:t>
      </w:r>
      <w:r w:rsidR="006F67F2" w:rsidRPr="00593867">
        <w:rPr>
          <w:rFonts w:ascii="Times New Roman" w:hAnsi="Times New Roman" w:cs="Times New Roman"/>
          <w:bCs/>
          <w:color w:val="000000"/>
          <w:sz w:val="24"/>
          <w:szCs w:val="24"/>
        </w:rPr>
        <w:t>наличными или может быть переведена на указанный вкладчиком счет</w:t>
      </w:r>
      <w:r w:rsidR="0020126B">
        <w:rPr>
          <w:rFonts w:ascii="Times New Roman" w:hAnsi="Times New Roman" w:cs="Times New Roman"/>
          <w:bCs/>
          <w:color w:val="000000"/>
          <w:sz w:val="24"/>
          <w:szCs w:val="24"/>
        </w:rPr>
        <w:t xml:space="preserve"> в течение трех рабочих дней.</w:t>
      </w:r>
      <w:r w:rsidR="00BF7A44" w:rsidRPr="00593867">
        <w:rPr>
          <w:rFonts w:ascii="Times New Roman" w:hAnsi="Times New Roman" w:cs="Times New Roman"/>
          <w:bCs/>
          <w:color w:val="000000"/>
          <w:sz w:val="24"/>
          <w:szCs w:val="24"/>
        </w:rPr>
        <w:t xml:space="preserve"> </w:t>
      </w:r>
      <w:r w:rsidR="00BF7A44">
        <w:rPr>
          <w:rFonts w:ascii="Times New Roman" w:eastAsia="Times New Roman" w:hAnsi="Times New Roman" w:cs="Times New Roman"/>
          <w:color w:val="000000"/>
          <w:sz w:val="24"/>
          <w:szCs w:val="24"/>
          <w:lang w:eastAsia="ru-RU"/>
        </w:rPr>
        <w:t xml:space="preserve">Выплата страхового возмещения производится в рублях. Остаток вклада, открытого в иностранной валюте, будет </w:t>
      </w:r>
      <w:r w:rsidR="00BF7A44" w:rsidRPr="00593867">
        <w:rPr>
          <w:rFonts w:ascii="Times New Roman" w:hAnsi="Times New Roman" w:cs="Times New Roman"/>
          <w:bCs/>
          <w:color w:val="000000"/>
          <w:sz w:val="24"/>
          <w:szCs w:val="24"/>
        </w:rPr>
        <w:t>пересчитан в рубли по курсу Банка России на день наступления страхового случая.</w:t>
      </w:r>
      <w:r w:rsidR="000D240A">
        <w:rPr>
          <w:rFonts w:ascii="Times New Roman" w:hAnsi="Times New Roman" w:cs="Times New Roman"/>
          <w:bCs/>
          <w:color w:val="000000"/>
          <w:sz w:val="24"/>
          <w:szCs w:val="24"/>
        </w:rPr>
        <w:t xml:space="preserve"> </w:t>
      </w:r>
      <w:r w:rsidR="00593867" w:rsidRPr="00593867">
        <w:rPr>
          <w:rFonts w:ascii="Times New Roman" w:hAnsi="Times New Roman" w:cs="Times New Roman"/>
          <w:bCs/>
          <w:color w:val="000000"/>
          <w:sz w:val="24"/>
          <w:szCs w:val="24"/>
        </w:rPr>
        <w:t>Е</w:t>
      </w:r>
      <w:r w:rsidR="00470B4B" w:rsidRPr="00593867">
        <w:rPr>
          <w:rFonts w:ascii="Times New Roman" w:hAnsi="Times New Roman" w:cs="Times New Roman"/>
          <w:bCs/>
          <w:color w:val="000000"/>
          <w:sz w:val="24"/>
          <w:szCs w:val="24"/>
        </w:rPr>
        <w:t>сли</w:t>
      </w:r>
      <w:r w:rsidR="00593867" w:rsidRPr="00593867">
        <w:rPr>
          <w:rFonts w:ascii="Times New Roman" w:hAnsi="Times New Roman" w:cs="Times New Roman"/>
          <w:bCs/>
          <w:color w:val="000000"/>
          <w:sz w:val="24"/>
          <w:szCs w:val="24"/>
        </w:rPr>
        <w:t xml:space="preserve"> ваши</w:t>
      </w:r>
      <w:r w:rsidR="00470B4B" w:rsidRPr="00593867">
        <w:rPr>
          <w:rFonts w:ascii="Times New Roman" w:hAnsi="Times New Roman" w:cs="Times New Roman"/>
          <w:bCs/>
          <w:color w:val="000000"/>
          <w:sz w:val="24"/>
          <w:szCs w:val="24"/>
        </w:rPr>
        <w:t xml:space="preserve"> вклады находятся в </w:t>
      </w:r>
      <w:r w:rsidR="004F1680">
        <w:rPr>
          <w:rFonts w:ascii="Times New Roman" w:hAnsi="Times New Roman" w:cs="Times New Roman"/>
          <w:bCs/>
          <w:color w:val="000000"/>
          <w:sz w:val="24"/>
          <w:szCs w:val="24"/>
        </w:rPr>
        <w:t>двух</w:t>
      </w:r>
      <w:r w:rsidR="00470B4B" w:rsidRPr="00593867">
        <w:rPr>
          <w:rFonts w:ascii="Times New Roman" w:hAnsi="Times New Roman" w:cs="Times New Roman"/>
          <w:bCs/>
          <w:color w:val="000000"/>
          <w:sz w:val="24"/>
          <w:szCs w:val="24"/>
        </w:rPr>
        <w:t xml:space="preserve"> разных коммерческих банках </w:t>
      </w:r>
      <w:r w:rsidR="00214C5C">
        <w:rPr>
          <w:rFonts w:ascii="Times New Roman" w:hAnsi="Times New Roman" w:cs="Times New Roman"/>
          <w:bCs/>
          <w:color w:val="000000"/>
          <w:sz w:val="24"/>
          <w:szCs w:val="24"/>
        </w:rPr>
        <w:t>-</w:t>
      </w:r>
      <w:r w:rsidR="00214C5C" w:rsidRPr="00593867">
        <w:rPr>
          <w:rFonts w:ascii="Times New Roman" w:hAnsi="Times New Roman" w:cs="Times New Roman"/>
          <w:bCs/>
          <w:color w:val="000000"/>
          <w:sz w:val="24"/>
          <w:szCs w:val="24"/>
        </w:rPr>
        <w:t xml:space="preserve"> </w:t>
      </w:r>
      <w:r w:rsidR="001E2D36" w:rsidRPr="00593867">
        <w:rPr>
          <w:rFonts w:ascii="Times New Roman" w:hAnsi="Times New Roman" w:cs="Times New Roman"/>
          <w:bCs/>
          <w:color w:val="000000"/>
          <w:sz w:val="24"/>
          <w:szCs w:val="24"/>
        </w:rPr>
        <w:t>участниках</w:t>
      </w:r>
      <w:r w:rsidR="00470B4B" w:rsidRPr="00593867">
        <w:rPr>
          <w:rFonts w:ascii="Times New Roman" w:hAnsi="Times New Roman" w:cs="Times New Roman"/>
          <w:bCs/>
          <w:color w:val="000000"/>
          <w:sz w:val="24"/>
          <w:szCs w:val="24"/>
        </w:rPr>
        <w:t xml:space="preserve"> системы страхования вкладов, </w:t>
      </w:r>
      <w:r w:rsidR="00593867" w:rsidRPr="00593867">
        <w:rPr>
          <w:rFonts w:ascii="Times New Roman" w:hAnsi="Times New Roman" w:cs="Times New Roman"/>
          <w:bCs/>
          <w:color w:val="000000"/>
          <w:sz w:val="24"/>
          <w:szCs w:val="24"/>
        </w:rPr>
        <w:t>и у них</w:t>
      </w:r>
      <w:r w:rsidR="001E2D36" w:rsidRPr="00593867">
        <w:rPr>
          <w:rFonts w:ascii="Times New Roman" w:hAnsi="Times New Roman" w:cs="Times New Roman"/>
          <w:bCs/>
          <w:color w:val="000000"/>
          <w:sz w:val="24"/>
          <w:szCs w:val="24"/>
        </w:rPr>
        <w:t xml:space="preserve"> одновременно отозвана лицензия</w:t>
      </w:r>
      <w:r w:rsidR="00593867" w:rsidRPr="00593867">
        <w:rPr>
          <w:rFonts w:ascii="Times New Roman" w:hAnsi="Times New Roman" w:cs="Times New Roman"/>
          <w:bCs/>
          <w:color w:val="000000"/>
          <w:sz w:val="24"/>
          <w:szCs w:val="24"/>
        </w:rPr>
        <w:t xml:space="preserve">, то </w:t>
      </w:r>
      <w:r w:rsidR="00470B4B" w:rsidRPr="00593867">
        <w:rPr>
          <w:rFonts w:ascii="Times New Roman" w:hAnsi="Times New Roman" w:cs="Times New Roman"/>
          <w:bCs/>
          <w:color w:val="000000"/>
          <w:sz w:val="24"/>
          <w:szCs w:val="24"/>
        </w:rPr>
        <w:t>размер страхового возмещения исчисляется в отношении каждого банка отдельно.</w:t>
      </w:r>
      <w:r w:rsidR="00593867" w:rsidRPr="00593867">
        <w:rPr>
          <w:rFonts w:ascii="Times New Roman" w:hAnsi="Times New Roman" w:cs="Times New Roman"/>
          <w:bCs/>
          <w:color w:val="000000"/>
          <w:sz w:val="24"/>
          <w:szCs w:val="24"/>
        </w:rPr>
        <w:t xml:space="preserve"> </w:t>
      </w:r>
    </w:p>
    <w:p w:rsidR="0020126B" w:rsidRDefault="000D240A" w:rsidP="001E0B1A">
      <w:pPr>
        <w:pStyle w:val="a4"/>
        <w:spacing w:line="276" w:lineRule="auto"/>
        <w:jc w:val="both"/>
        <w:rPr>
          <w:color w:val="000000"/>
        </w:rPr>
      </w:pPr>
      <w:r>
        <w:rPr>
          <w:color w:val="000000"/>
        </w:rPr>
        <w:t xml:space="preserve">Что касается заемщиков, </w:t>
      </w:r>
      <w:r w:rsidR="00840A35">
        <w:rPr>
          <w:color w:val="000000"/>
        </w:rPr>
        <w:t>то о</w:t>
      </w:r>
      <w:r w:rsidR="00840A35" w:rsidRPr="00254B86">
        <w:rPr>
          <w:color w:val="000000"/>
        </w:rPr>
        <w:t xml:space="preserve">тзыв </w:t>
      </w:r>
      <w:r w:rsidR="00F259CA" w:rsidRPr="00254B86">
        <w:rPr>
          <w:color w:val="000000"/>
        </w:rPr>
        <w:t>лицензии</w:t>
      </w:r>
      <w:r w:rsidR="00BB0499">
        <w:rPr>
          <w:color w:val="000000"/>
        </w:rPr>
        <w:t xml:space="preserve"> у</w:t>
      </w:r>
      <w:r>
        <w:rPr>
          <w:color w:val="000000"/>
        </w:rPr>
        <w:t xml:space="preserve"> банка</w:t>
      </w:r>
      <w:r w:rsidR="00F259CA" w:rsidRPr="00254B86">
        <w:rPr>
          <w:color w:val="000000"/>
        </w:rPr>
        <w:t xml:space="preserve"> </w:t>
      </w:r>
      <w:r w:rsidR="00840A35">
        <w:rPr>
          <w:color w:val="000000"/>
        </w:rPr>
        <w:t xml:space="preserve">вовсе </w:t>
      </w:r>
      <w:r w:rsidR="00F259CA" w:rsidRPr="00254B86">
        <w:rPr>
          <w:color w:val="000000"/>
        </w:rPr>
        <w:t xml:space="preserve">не означает, что кредит можно не платить. </w:t>
      </w:r>
      <w:r w:rsidR="005C75B0">
        <w:rPr>
          <w:lang w:eastAsia="en-US"/>
        </w:rPr>
        <w:t xml:space="preserve">У </w:t>
      </w:r>
      <w:r w:rsidR="005C75B0" w:rsidRPr="002D475F">
        <w:rPr>
          <w:lang w:eastAsia="en-US"/>
        </w:rPr>
        <w:t>заемщик</w:t>
      </w:r>
      <w:r w:rsidR="00840A35">
        <w:rPr>
          <w:lang w:eastAsia="en-US"/>
        </w:rPr>
        <w:t>а</w:t>
      </w:r>
      <w:r w:rsidR="005C75B0" w:rsidRPr="002D475F">
        <w:rPr>
          <w:lang w:eastAsia="en-US"/>
        </w:rPr>
        <w:t xml:space="preserve"> </w:t>
      </w:r>
      <w:r w:rsidR="005C75B0">
        <w:rPr>
          <w:lang w:eastAsia="en-US"/>
        </w:rPr>
        <w:t>сохраняется</w:t>
      </w:r>
      <w:r w:rsidR="005C75B0" w:rsidRPr="002D475F">
        <w:rPr>
          <w:lang w:eastAsia="en-US"/>
        </w:rPr>
        <w:t xml:space="preserve"> обязанност</w:t>
      </w:r>
      <w:r w:rsidR="005C75B0">
        <w:rPr>
          <w:lang w:eastAsia="en-US"/>
        </w:rPr>
        <w:t>ь</w:t>
      </w:r>
      <w:r w:rsidR="005C75B0" w:rsidRPr="002D475F">
        <w:rPr>
          <w:lang w:eastAsia="en-US"/>
        </w:rPr>
        <w:t xml:space="preserve"> исполнять своевременно и в полном объеме</w:t>
      </w:r>
      <w:r w:rsidR="005C75B0" w:rsidRPr="005C75B0">
        <w:rPr>
          <w:lang w:eastAsia="en-US"/>
        </w:rPr>
        <w:t xml:space="preserve"> </w:t>
      </w:r>
      <w:r w:rsidR="005C75B0" w:rsidRPr="002D475F">
        <w:rPr>
          <w:lang w:eastAsia="en-US"/>
        </w:rPr>
        <w:t>свои обязательства перед кредитной организацией в соответствии с услови</w:t>
      </w:r>
      <w:r w:rsidR="005C75B0">
        <w:rPr>
          <w:lang w:eastAsia="en-US"/>
        </w:rPr>
        <w:t>ями ранее заключенных договоров</w:t>
      </w:r>
      <w:r w:rsidR="005C75B0" w:rsidRPr="002D475F">
        <w:rPr>
          <w:lang w:eastAsia="en-US"/>
        </w:rPr>
        <w:t>.</w:t>
      </w:r>
      <w:r w:rsidR="005C75B0">
        <w:rPr>
          <w:lang w:eastAsia="en-US"/>
        </w:rPr>
        <w:t xml:space="preserve"> </w:t>
      </w:r>
      <w:r w:rsidR="008917ED">
        <w:rPr>
          <w:lang w:eastAsia="en-US"/>
        </w:rPr>
        <w:t xml:space="preserve">Однако следует </w:t>
      </w:r>
      <w:r w:rsidR="005C1EAC">
        <w:rPr>
          <w:lang w:eastAsia="en-US"/>
        </w:rPr>
        <w:t>учитывать</w:t>
      </w:r>
      <w:r w:rsidR="008917ED">
        <w:rPr>
          <w:lang w:eastAsia="en-US"/>
        </w:rPr>
        <w:t>, что могут поменяться реквизиты для погашения кредита. Так, в</w:t>
      </w:r>
      <w:r w:rsidR="005C75B0">
        <w:rPr>
          <w:lang w:eastAsia="en-US"/>
        </w:rPr>
        <w:t xml:space="preserve"> период действия временной администрации (то есть после </w:t>
      </w:r>
      <w:r w:rsidR="005C75B0">
        <w:rPr>
          <w:lang w:eastAsia="en-US"/>
        </w:rPr>
        <w:lastRenderedPageBreak/>
        <w:t xml:space="preserve">отзыва лицензии и до назначения судом конкурсного управляющего) реквизиты для погашения </w:t>
      </w:r>
      <w:r w:rsidR="008917ED">
        <w:rPr>
          <w:lang w:eastAsia="en-US"/>
        </w:rPr>
        <w:t>задолженности, как и другую информацию для заемщиков,</w:t>
      </w:r>
      <w:r w:rsidR="005C75B0">
        <w:rPr>
          <w:lang w:eastAsia="en-US"/>
        </w:rPr>
        <w:t xml:space="preserve"> можно </w:t>
      </w:r>
      <w:r w:rsidR="008917ED">
        <w:rPr>
          <w:lang w:eastAsia="en-US"/>
        </w:rPr>
        <w:t xml:space="preserve">уточнить на сайте кредитной организации. Отметим, что после того, как будет назначен конкурсный управляющий, реквизиты для погашения задолженности </w:t>
      </w:r>
      <w:r w:rsidR="005C1EAC">
        <w:rPr>
          <w:lang w:eastAsia="en-US"/>
        </w:rPr>
        <w:t xml:space="preserve">также </w:t>
      </w:r>
      <w:r w:rsidR="008917ED">
        <w:rPr>
          <w:lang w:eastAsia="en-US"/>
        </w:rPr>
        <w:t xml:space="preserve">могут поменяться. </w:t>
      </w:r>
      <w:r w:rsidR="00F259CA" w:rsidRPr="00254B86">
        <w:rPr>
          <w:color w:val="000000"/>
        </w:rPr>
        <w:t xml:space="preserve">Конкурсный управляющий </w:t>
      </w:r>
      <w:r w:rsidR="00F705F4">
        <w:rPr>
          <w:color w:val="000000"/>
        </w:rPr>
        <w:t>может</w:t>
      </w:r>
      <w:r w:rsidR="00F259CA" w:rsidRPr="00254B86">
        <w:rPr>
          <w:color w:val="000000"/>
        </w:rPr>
        <w:t xml:space="preserve"> сам заняться истребованием платежей по кредитам,</w:t>
      </w:r>
      <w:r w:rsidR="0051072B">
        <w:rPr>
          <w:color w:val="000000"/>
        </w:rPr>
        <w:t xml:space="preserve"> направив </w:t>
      </w:r>
      <w:r w:rsidR="00F705F4">
        <w:rPr>
          <w:color w:val="000000"/>
        </w:rPr>
        <w:t xml:space="preserve">новые </w:t>
      </w:r>
      <w:r w:rsidR="0051072B">
        <w:rPr>
          <w:color w:val="000000"/>
        </w:rPr>
        <w:t>реквизиты заемщикам,</w:t>
      </w:r>
      <w:r w:rsidR="00F259CA" w:rsidRPr="00254B86">
        <w:rPr>
          <w:color w:val="000000"/>
        </w:rPr>
        <w:t xml:space="preserve"> или передать это право </w:t>
      </w:r>
      <w:r w:rsidR="006C1BAA">
        <w:rPr>
          <w:color w:val="000000"/>
        </w:rPr>
        <w:t xml:space="preserve">другому </w:t>
      </w:r>
      <w:r w:rsidR="00C558D5">
        <w:rPr>
          <w:color w:val="000000"/>
        </w:rPr>
        <w:t>кредитору</w:t>
      </w:r>
      <w:r w:rsidR="00F259CA" w:rsidRPr="00254B86">
        <w:rPr>
          <w:color w:val="000000"/>
        </w:rPr>
        <w:t xml:space="preserve">. </w:t>
      </w:r>
      <w:r w:rsidR="00F259CA">
        <w:rPr>
          <w:color w:val="000000"/>
        </w:rPr>
        <w:t>В таком случае заемщик</w:t>
      </w:r>
      <w:r w:rsidR="00840A35">
        <w:rPr>
          <w:color w:val="000000"/>
        </w:rPr>
        <w:t xml:space="preserve"> должен будет</w:t>
      </w:r>
      <w:r w:rsidR="00F259CA" w:rsidRPr="00254B86">
        <w:rPr>
          <w:color w:val="000000"/>
        </w:rPr>
        <w:t xml:space="preserve"> возвращать дол</w:t>
      </w:r>
      <w:r w:rsidR="00F705F4">
        <w:rPr>
          <w:color w:val="000000"/>
        </w:rPr>
        <w:t>г новому кредитору.</w:t>
      </w:r>
      <w:r w:rsidR="008917ED" w:rsidRPr="00254B86">
        <w:rPr>
          <w:color w:val="000000"/>
        </w:rPr>
        <w:t xml:space="preserve"> </w:t>
      </w:r>
      <w:r w:rsidR="0020126B">
        <w:rPr>
          <w:color w:val="000000"/>
        </w:rPr>
        <w:t xml:space="preserve">В случае если конкурсным управляющим назначается АСВ, реквизиты размещаются на сайте АСВ в разделе «Ликвидация банков». </w:t>
      </w:r>
    </w:p>
    <w:p w:rsidR="0050616D" w:rsidRDefault="0050616D" w:rsidP="0050616D">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Е</w:t>
      </w:r>
      <w:r w:rsidR="00D36228">
        <w:rPr>
          <w:rFonts w:ascii="Times New Roman" w:hAnsi="Times New Roman" w:cs="Times New Roman"/>
          <w:bCs/>
          <w:color w:val="000000"/>
          <w:sz w:val="24"/>
          <w:szCs w:val="24"/>
        </w:rPr>
        <w:t xml:space="preserve">сли говорить о санации, то это </w:t>
      </w:r>
      <w:r w:rsidR="00254B33" w:rsidRPr="00254B86">
        <w:rPr>
          <w:rFonts w:ascii="Times New Roman" w:hAnsi="Times New Roman" w:cs="Times New Roman"/>
          <w:bCs/>
          <w:color w:val="000000"/>
          <w:sz w:val="24"/>
          <w:szCs w:val="24"/>
        </w:rPr>
        <w:t>специальная процедура работы с пробл</w:t>
      </w:r>
      <w:r w:rsidR="00B93D1E">
        <w:rPr>
          <w:rFonts w:ascii="Times New Roman" w:hAnsi="Times New Roman" w:cs="Times New Roman"/>
          <w:bCs/>
          <w:color w:val="000000"/>
          <w:sz w:val="24"/>
          <w:szCs w:val="24"/>
        </w:rPr>
        <w:t>емными кредитными организациями</w:t>
      </w:r>
      <w:r w:rsidR="00840A35">
        <w:rPr>
          <w:rFonts w:ascii="Times New Roman" w:hAnsi="Times New Roman" w:cs="Times New Roman"/>
          <w:bCs/>
          <w:color w:val="000000"/>
          <w:sz w:val="24"/>
          <w:szCs w:val="24"/>
        </w:rPr>
        <w:t>. При санации</w:t>
      </w:r>
      <w:r w:rsidR="00B93D1E">
        <w:rPr>
          <w:rFonts w:ascii="Times New Roman" w:hAnsi="Times New Roman" w:cs="Times New Roman"/>
          <w:bCs/>
          <w:color w:val="000000"/>
          <w:sz w:val="24"/>
          <w:szCs w:val="24"/>
        </w:rPr>
        <w:t xml:space="preserve"> </w:t>
      </w:r>
      <w:r w:rsidR="00840A35">
        <w:rPr>
          <w:rFonts w:ascii="Times New Roman" w:hAnsi="Times New Roman" w:cs="Times New Roman"/>
          <w:bCs/>
          <w:color w:val="000000"/>
          <w:sz w:val="24"/>
          <w:szCs w:val="24"/>
        </w:rPr>
        <w:t>н</w:t>
      </w:r>
      <w:r>
        <w:rPr>
          <w:rFonts w:ascii="Times New Roman" w:hAnsi="Times New Roman" w:cs="Times New Roman"/>
          <w:bCs/>
          <w:color w:val="000000"/>
          <w:sz w:val="24"/>
          <w:szCs w:val="24"/>
        </w:rPr>
        <w:t xml:space="preserve">и </w:t>
      </w:r>
      <w:r w:rsidR="00B93D1E">
        <w:rPr>
          <w:rFonts w:ascii="Times New Roman" w:hAnsi="Times New Roman" w:cs="Times New Roman"/>
          <w:bCs/>
          <w:color w:val="000000"/>
          <w:sz w:val="24"/>
          <w:szCs w:val="24"/>
        </w:rPr>
        <w:t>для вкладчиков</w:t>
      </w:r>
      <w:r w:rsidR="00840A35">
        <w:rPr>
          <w:rFonts w:ascii="Times New Roman" w:hAnsi="Times New Roman" w:cs="Times New Roman"/>
          <w:bCs/>
          <w:color w:val="000000"/>
          <w:sz w:val="24"/>
          <w:szCs w:val="24"/>
        </w:rPr>
        <w:t>,</w:t>
      </w:r>
      <w:r w:rsidR="00B93D1E">
        <w:rPr>
          <w:rFonts w:ascii="Times New Roman" w:hAnsi="Times New Roman" w:cs="Times New Roman"/>
          <w:bCs/>
          <w:color w:val="000000"/>
          <w:sz w:val="24"/>
          <w:szCs w:val="24"/>
        </w:rPr>
        <w:t xml:space="preserve"> </w:t>
      </w:r>
      <w:r w:rsidR="00840A35">
        <w:rPr>
          <w:rFonts w:ascii="Times New Roman" w:hAnsi="Times New Roman" w:cs="Times New Roman"/>
          <w:bCs/>
          <w:color w:val="000000"/>
          <w:sz w:val="24"/>
          <w:szCs w:val="24"/>
        </w:rPr>
        <w:t>н</w:t>
      </w:r>
      <w:r w:rsidR="00B93D1E">
        <w:rPr>
          <w:rFonts w:ascii="Times New Roman" w:hAnsi="Times New Roman" w:cs="Times New Roman"/>
          <w:bCs/>
          <w:color w:val="000000"/>
          <w:sz w:val="24"/>
          <w:szCs w:val="24"/>
        </w:rPr>
        <w:t xml:space="preserve">и </w:t>
      </w:r>
      <w:r w:rsidR="00840A35">
        <w:rPr>
          <w:rFonts w:ascii="Times New Roman" w:hAnsi="Times New Roman" w:cs="Times New Roman"/>
          <w:bCs/>
          <w:color w:val="000000"/>
          <w:sz w:val="24"/>
          <w:szCs w:val="24"/>
        </w:rPr>
        <w:t xml:space="preserve">для </w:t>
      </w:r>
      <w:r w:rsidR="00B93D1E">
        <w:rPr>
          <w:rFonts w:ascii="Times New Roman" w:hAnsi="Times New Roman" w:cs="Times New Roman"/>
          <w:bCs/>
          <w:color w:val="000000"/>
          <w:sz w:val="24"/>
          <w:szCs w:val="24"/>
        </w:rPr>
        <w:t xml:space="preserve">заемщиков </w:t>
      </w:r>
      <w:r w:rsidR="004A150A">
        <w:rPr>
          <w:rFonts w:ascii="Times New Roman" w:hAnsi="Times New Roman" w:cs="Times New Roman"/>
          <w:bCs/>
          <w:color w:val="000000"/>
          <w:sz w:val="24"/>
          <w:szCs w:val="24"/>
        </w:rPr>
        <w:t>банк</w:t>
      </w:r>
      <w:r w:rsidR="00840A35">
        <w:rPr>
          <w:rFonts w:ascii="Times New Roman" w:hAnsi="Times New Roman" w:cs="Times New Roman"/>
          <w:bCs/>
          <w:color w:val="000000"/>
          <w:sz w:val="24"/>
          <w:szCs w:val="24"/>
        </w:rPr>
        <w:t>а</w:t>
      </w:r>
      <w:r w:rsidR="004A150A">
        <w:rPr>
          <w:rFonts w:ascii="Times New Roman" w:hAnsi="Times New Roman" w:cs="Times New Roman"/>
          <w:bCs/>
          <w:color w:val="000000"/>
          <w:sz w:val="24"/>
          <w:szCs w:val="24"/>
        </w:rPr>
        <w:t xml:space="preserve"> ничего не меняется</w:t>
      </w:r>
      <w:r w:rsidR="00840A35">
        <w:rPr>
          <w:rFonts w:ascii="Times New Roman" w:hAnsi="Times New Roman" w:cs="Times New Roman"/>
          <w:bCs/>
          <w:color w:val="000000"/>
          <w:sz w:val="24"/>
          <w:szCs w:val="24"/>
        </w:rPr>
        <w:t xml:space="preserve">: </w:t>
      </w:r>
      <w:r w:rsidR="004A150A">
        <w:rPr>
          <w:rFonts w:ascii="Times New Roman" w:hAnsi="Times New Roman" w:cs="Times New Roman"/>
          <w:bCs/>
          <w:color w:val="000000"/>
          <w:sz w:val="24"/>
          <w:szCs w:val="24"/>
        </w:rPr>
        <w:t xml:space="preserve">вклады и кредиты продолжают обслуживаться на прежних условиях. </w:t>
      </w:r>
      <w:r w:rsidRPr="00254B86">
        <w:rPr>
          <w:rFonts w:ascii="Times New Roman" w:hAnsi="Times New Roman" w:cs="Times New Roman"/>
          <w:bCs/>
          <w:color w:val="000000"/>
          <w:sz w:val="24"/>
          <w:szCs w:val="24"/>
        </w:rPr>
        <w:t>Санирование не означает изменения процентов по вкладам или кредитам, а также всех остальных договорных условий, которые предлагались клиентам ранее.</w:t>
      </w:r>
      <w:r w:rsidRPr="0050616D">
        <w:rPr>
          <w:rFonts w:ascii="Times New Roman" w:hAnsi="Times New Roman" w:cs="Times New Roman"/>
          <w:bCs/>
          <w:color w:val="000000"/>
          <w:sz w:val="24"/>
          <w:szCs w:val="24"/>
        </w:rPr>
        <w:t xml:space="preserve"> </w:t>
      </w:r>
      <w:r w:rsidRPr="00254B86">
        <w:rPr>
          <w:rFonts w:ascii="Times New Roman" w:hAnsi="Times New Roman" w:cs="Times New Roman"/>
          <w:bCs/>
          <w:color w:val="000000"/>
          <w:sz w:val="24"/>
          <w:szCs w:val="24"/>
        </w:rPr>
        <w:t>Как правило, в санируемые банки назначается временная администрация, которая предпринимает необходимые меры для поддержания ликвидности</w:t>
      </w:r>
      <w:r w:rsidR="006D4786">
        <w:rPr>
          <w:rFonts w:ascii="Times New Roman" w:hAnsi="Times New Roman" w:cs="Times New Roman"/>
          <w:bCs/>
          <w:color w:val="000000"/>
          <w:sz w:val="24"/>
          <w:szCs w:val="24"/>
        </w:rPr>
        <w:t xml:space="preserve"> и</w:t>
      </w:r>
      <w:r w:rsidRPr="00254B86">
        <w:rPr>
          <w:rFonts w:ascii="Times New Roman" w:hAnsi="Times New Roman" w:cs="Times New Roman"/>
          <w:bCs/>
          <w:color w:val="000000"/>
          <w:sz w:val="24"/>
          <w:szCs w:val="24"/>
        </w:rPr>
        <w:t xml:space="preserve"> готовит банк к приходу инвестора. </w:t>
      </w:r>
    </w:p>
    <w:p w:rsidR="0049021A" w:rsidRDefault="0049021A" w:rsidP="0050616D">
      <w:pPr>
        <w:jc w:val="both"/>
        <w:rPr>
          <w:rFonts w:ascii="Times New Roman" w:hAnsi="Times New Roman" w:cs="Times New Roman"/>
          <w:bCs/>
          <w:color w:val="000000"/>
          <w:sz w:val="24"/>
          <w:szCs w:val="24"/>
        </w:rPr>
      </w:pPr>
    </w:p>
    <w:p w:rsidR="0049021A" w:rsidRDefault="0049021A" w:rsidP="0050616D">
      <w:pPr>
        <w:jc w:val="both"/>
        <w:rPr>
          <w:rFonts w:ascii="Times New Roman" w:hAnsi="Times New Roman" w:cs="Times New Roman"/>
          <w:bCs/>
          <w:color w:val="000000"/>
          <w:sz w:val="24"/>
          <w:szCs w:val="24"/>
        </w:rPr>
      </w:pPr>
    </w:p>
    <w:p w:rsidR="00726BAD" w:rsidRPr="0049021A" w:rsidRDefault="00726BAD" w:rsidP="00726BAD">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Как и</w:t>
      </w:r>
      <w:r w:rsidRPr="0049021A">
        <w:rPr>
          <w:rFonts w:ascii="Times New Roman" w:hAnsi="Times New Roman" w:cs="Times New Roman"/>
          <w:b/>
          <w:bCs/>
          <w:color w:val="000000"/>
          <w:sz w:val="24"/>
          <w:szCs w:val="24"/>
        </w:rPr>
        <w:t>спр</w:t>
      </w:r>
      <w:r>
        <w:rPr>
          <w:rFonts w:ascii="Times New Roman" w:hAnsi="Times New Roman" w:cs="Times New Roman"/>
          <w:b/>
          <w:bCs/>
          <w:color w:val="000000"/>
          <w:sz w:val="24"/>
          <w:szCs w:val="24"/>
        </w:rPr>
        <w:t>авить коэффициент «бонус-малус»</w:t>
      </w:r>
    </w:p>
    <w:p w:rsidR="0049021A" w:rsidRPr="0049021A" w:rsidRDefault="0049021A" w:rsidP="0049021A">
      <w:pPr>
        <w:jc w:val="both"/>
        <w:rPr>
          <w:rFonts w:ascii="Times New Roman" w:hAnsi="Times New Roman" w:cs="Times New Roman"/>
          <w:bCs/>
          <w:color w:val="000000"/>
          <w:sz w:val="24"/>
          <w:szCs w:val="24"/>
        </w:rPr>
      </w:pPr>
      <w:r w:rsidRPr="0049021A">
        <w:rPr>
          <w:rFonts w:ascii="Times New Roman" w:hAnsi="Times New Roman" w:cs="Times New Roman"/>
          <w:bCs/>
          <w:color w:val="000000"/>
          <w:sz w:val="24"/>
          <w:szCs w:val="24"/>
        </w:rPr>
        <w:t>Автовладельцы, несогла</w:t>
      </w:r>
      <w:r>
        <w:rPr>
          <w:rFonts w:ascii="Times New Roman" w:hAnsi="Times New Roman" w:cs="Times New Roman"/>
          <w:bCs/>
          <w:color w:val="000000"/>
          <w:sz w:val="24"/>
          <w:szCs w:val="24"/>
        </w:rPr>
        <w:t xml:space="preserve">сные </w:t>
      </w:r>
      <w:r w:rsidRPr="0049021A">
        <w:rPr>
          <w:rFonts w:ascii="Times New Roman" w:hAnsi="Times New Roman" w:cs="Times New Roman"/>
          <w:bCs/>
          <w:color w:val="000000"/>
          <w:sz w:val="24"/>
          <w:szCs w:val="24"/>
        </w:rPr>
        <w:t xml:space="preserve">с примененным для расчета страховой премии значением коэффициента «бонус-малус», получили возможность исправить его быстрее и проще, чем раньше. </w:t>
      </w:r>
    </w:p>
    <w:p w:rsidR="0049021A" w:rsidRPr="0049021A" w:rsidRDefault="0049021A" w:rsidP="0049021A">
      <w:pPr>
        <w:jc w:val="both"/>
        <w:rPr>
          <w:rFonts w:ascii="Times New Roman" w:hAnsi="Times New Roman" w:cs="Times New Roman"/>
          <w:bCs/>
          <w:color w:val="000000"/>
          <w:sz w:val="24"/>
          <w:szCs w:val="24"/>
        </w:rPr>
      </w:pPr>
      <w:r w:rsidRPr="0049021A">
        <w:rPr>
          <w:rFonts w:ascii="Times New Roman" w:hAnsi="Times New Roman" w:cs="Times New Roman"/>
          <w:bCs/>
          <w:color w:val="000000"/>
          <w:sz w:val="24"/>
          <w:szCs w:val="24"/>
        </w:rPr>
        <w:t>Коэффициент «бонус-малус» (КБМ) – один из поправочных коэффициентов д</w:t>
      </w:r>
      <w:r w:rsidR="00D67701">
        <w:rPr>
          <w:rFonts w:ascii="Times New Roman" w:hAnsi="Times New Roman" w:cs="Times New Roman"/>
          <w:bCs/>
          <w:color w:val="000000"/>
          <w:sz w:val="24"/>
          <w:szCs w:val="24"/>
        </w:rPr>
        <w:t xml:space="preserve">ля расчета стоимости ОСАГО. Он </w:t>
      </w:r>
      <w:r w:rsidRPr="0049021A">
        <w:rPr>
          <w:rFonts w:ascii="Times New Roman" w:hAnsi="Times New Roman" w:cs="Times New Roman"/>
          <w:bCs/>
          <w:color w:val="000000"/>
          <w:sz w:val="24"/>
          <w:szCs w:val="24"/>
        </w:rPr>
        <w:t xml:space="preserve">учитывает количество страховых случаев водителя, виновником которых он являлся. За безаварийную езду полагаются скидки при оформлении полиса ОСАГО (5% за каждый год, до 50% максимум), а для виновников ДТП, наоборот, вводится повышающий коэффициент (от 1,4 до 2,45). При расчете КБМ страховая компания обязана пользоваться значением, указанным в автоматизированной системе обязательного страхования гражданской ответственности владельцев транспортных средств (АИС ОСАГО). </w:t>
      </w:r>
    </w:p>
    <w:p w:rsidR="0049021A" w:rsidRPr="0049021A" w:rsidRDefault="0049021A" w:rsidP="0049021A">
      <w:pPr>
        <w:jc w:val="both"/>
        <w:rPr>
          <w:rFonts w:ascii="Times New Roman" w:hAnsi="Times New Roman" w:cs="Times New Roman"/>
          <w:bCs/>
          <w:color w:val="000000"/>
          <w:sz w:val="24"/>
          <w:szCs w:val="24"/>
        </w:rPr>
      </w:pPr>
      <w:r w:rsidRPr="0049021A">
        <w:rPr>
          <w:rFonts w:ascii="Times New Roman" w:hAnsi="Times New Roman" w:cs="Times New Roman"/>
          <w:bCs/>
          <w:color w:val="000000"/>
          <w:sz w:val="24"/>
          <w:szCs w:val="24"/>
        </w:rPr>
        <w:t xml:space="preserve">Однако если произошла смена водительского удостоверения, паспорта, предыдущая страховая компания ушла с рынка, данные о скидке могут отражаться неверно. В случае, если  автовладелец уверен, что страховщик пользуется неправильным значением КБМ, он может  обратиться с заявлением об исправлении коэффициента напрямую в свою страховую компанию или к страховщику, с которым предполагается заключить договор ОСАГО. Далее компания сама запрашивает данные у предыдущих страховщиков и вносит  соответствующие изменения в  автоматизированную систему. Ранее обязанность делать такие запросы возлагалась на автовладельца. Если страховая компания не может оперативно устранить причины применения некорректного значения КБМ, то она обращается с запросом в Российский союз автостраховщиков (РСА). РСА  в течение пяти </w:t>
      </w:r>
      <w:r w:rsidRPr="0049021A">
        <w:rPr>
          <w:rFonts w:ascii="Times New Roman" w:hAnsi="Times New Roman" w:cs="Times New Roman"/>
          <w:bCs/>
          <w:color w:val="000000"/>
          <w:sz w:val="24"/>
          <w:szCs w:val="24"/>
        </w:rPr>
        <w:lastRenderedPageBreak/>
        <w:t xml:space="preserve">рабочих дней проводит собственную проверку. По ее результатам страховая компания обязана внести корректное значение КБМ в АИС ОСАГО и учитывать его при заключении договора. Если КБМ по-прежнему отражается неверно, то страхователю следует обратиться с жалобой в Банк России. </w:t>
      </w:r>
    </w:p>
    <w:p w:rsidR="0049021A" w:rsidRDefault="0049021A" w:rsidP="0050616D">
      <w:pPr>
        <w:jc w:val="both"/>
        <w:rPr>
          <w:rFonts w:ascii="Times New Roman" w:hAnsi="Times New Roman" w:cs="Times New Roman"/>
          <w:bCs/>
          <w:color w:val="000000"/>
          <w:sz w:val="24"/>
          <w:szCs w:val="24"/>
        </w:rPr>
      </w:pPr>
    </w:p>
    <w:p w:rsidR="00D67701" w:rsidRDefault="00D67701" w:rsidP="0050616D">
      <w:pPr>
        <w:jc w:val="both"/>
        <w:rPr>
          <w:rFonts w:ascii="Times New Roman" w:hAnsi="Times New Roman" w:cs="Times New Roman"/>
          <w:bCs/>
          <w:color w:val="000000"/>
          <w:sz w:val="24"/>
          <w:szCs w:val="24"/>
        </w:rPr>
      </w:pPr>
    </w:p>
    <w:p w:rsidR="00D67701" w:rsidRPr="00D67701" w:rsidRDefault="00D67701" w:rsidP="00D67701">
      <w:pPr>
        <w:jc w:val="both"/>
        <w:rPr>
          <w:rFonts w:ascii="Times New Roman" w:hAnsi="Times New Roman" w:cs="Times New Roman"/>
          <w:b/>
          <w:bCs/>
          <w:color w:val="000000"/>
          <w:sz w:val="24"/>
          <w:szCs w:val="24"/>
        </w:rPr>
      </w:pPr>
      <w:r w:rsidRPr="00D67701">
        <w:rPr>
          <w:rFonts w:ascii="Times New Roman" w:hAnsi="Times New Roman" w:cs="Times New Roman"/>
          <w:b/>
          <w:bCs/>
          <w:color w:val="000000"/>
          <w:sz w:val="24"/>
          <w:szCs w:val="24"/>
        </w:rPr>
        <w:t>Можно ли сохранить квартиру, если не хватает средств на оплату ипотечного кредита?</w:t>
      </w:r>
    </w:p>
    <w:p w:rsidR="00D67701" w:rsidRPr="00D67701" w:rsidRDefault="00D67701" w:rsidP="00D67701">
      <w:pPr>
        <w:jc w:val="both"/>
        <w:rPr>
          <w:rFonts w:ascii="Times New Roman" w:hAnsi="Times New Roman" w:cs="Times New Roman"/>
          <w:bCs/>
          <w:color w:val="000000"/>
          <w:sz w:val="24"/>
          <w:szCs w:val="24"/>
        </w:rPr>
      </w:pPr>
      <w:r w:rsidRPr="00D67701">
        <w:rPr>
          <w:rFonts w:ascii="Times New Roman" w:hAnsi="Times New Roman" w:cs="Times New Roman"/>
          <w:bCs/>
          <w:color w:val="000000"/>
          <w:sz w:val="24"/>
          <w:szCs w:val="24"/>
        </w:rPr>
        <w:t>Ипотечный кредит, как правило, выдается на длительный срок. Бывает, что за те годы, в течение которых ипотека должна быть погашена, жизненные обстоятельства заемщика меняются, и для внесения ежемесячного взноса по ипотеке у него оказывается недостаточно средств. Как же правильно поступить в таком случае, чтобы сохранить жилье?</w:t>
      </w:r>
    </w:p>
    <w:p w:rsidR="00D67701" w:rsidRPr="00D67701" w:rsidRDefault="00D67701" w:rsidP="00D67701">
      <w:pPr>
        <w:jc w:val="both"/>
        <w:rPr>
          <w:rFonts w:ascii="Times New Roman" w:hAnsi="Times New Roman" w:cs="Times New Roman"/>
          <w:bCs/>
          <w:color w:val="000000"/>
          <w:sz w:val="24"/>
          <w:szCs w:val="24"/>
        </w:rPr>
      </w:pPr>
      <w:r w:rsidRPr="00D67701">
        <w:rPr>
          <w:rFonts w:ascii="Times New Roman" w:hAnsi="Times New Roman" w:cs="Times New Roman"/>
          <w:bCs/>
          <w:color w:val="000000"/>
          <w:sz w:val="24"/>
          <w:szCs w:val="24"/>
        </w:rPr>
        <w:t>Прежде всего, необходимо как можно скорее в письменном виде уведомить банк о возникших сложностях. Затем, по согласованию с банком, выдавшим ипотечный кредит, можно осуществить реструктуризацию задолженности. Реструктуризация задолженности — это изменение условий кредитного договора, предусматривающее, в том числе, отсрочку или рассрочку платежей по кредиту, увеличение срока предоставления кредита, изменение валюты кредита. Также можно обратиться за получением рефинансирования (получения нового кредита для погашения неисполненных обязательств по предыдущему кредиту) в этот же банк либо в другой, предлагающий такую программу.</w:t>
      </w:r>
    </w:p>
    <w:p w:rsidR="00D67701" w:rsidRPr="00D67701" w:rsidRDefault="00D67701" w:rsidP="00D67701">
      <w:pPr>
        <w:jc w:val="both"/>
        <w:rPr>
          <w:rFonts w:ascii="Times New Roman" w:hAnsi="Times New Roman" w:cs="Times New Roman"/>
          <w:bCs/>
          <w:color w:val="000000"/>
          <w:sz w:val="24"/>
          <w:szCs w:val="24"/>
        </w:rPr>
      </w:pPr>
      <w:r w:rsidRPr="00D67701">
        <w:rPr>
          <w:rFonts w:ascii="Times New Roman" w:hAnsi="Times New Roman" w:cs="Times New Roman"/>
          <w:bCs/>
          <w:color w:val="000000"/>
          <w:sz w:val="24"/>
          <w:szCs w:val="24"/>
        </w:rPr>
        <w:t xml:space="preserve">Кроме того, постановлением Правительства Российской Федерации №373 от 20.04.2015 утверждена Программа помощи отдельным категориям ипотечных заемщиков, оказавшимся в сложной финансовой ситуации. Программа дает возможность оказать помощь заемщикам вне зависимости от валюты, в которой оформлен ипотечный кредит. Оператор Программы помощи – Агентство по ипотечному жилищному кредитованию (АИЖК). </w:t>
      </w:r>
    </w:p>
    <w:p w:rsidR="00D67701" w:rsidRPr="00D67701" w:rsidRDefault="00D67701" w:rsidP="00D67701">
      <w:pPr>
        <w:jc w:val="both"/>
        <w:rPr>
          <w:rFonts w:ascii="Times New Roman" w:hAnsi="Times New Roman" w:cs="Times New Roman"/>
          <w:bCs/>
          <w:color w:val="000000"/>
          <w:sz w:val="24"/>
          <w:szCs w:val="24"/>
        </w:rPr>
      </w:pPr>
      <w:r w:rsidRPr="00D67701">
        <w:rPr>
          <w:rFonts w:ascii="Times New Roman" w:hAnsi="Times New Roman" w:cs="Times New Roman"/>
          <w:bCs/>
          <w:color w:val="000000"/>
          <w:sz w:val="24"/>
          <w:szCs w:val="24"/>
        </w:rPr>
        <w:t xml:space="preserve">С 1 октября 2015 г. у граждан появился еще один способ решения проблем с долгами – процедура банкротства. Дело о банкротстве рассматривается арбитражным судом по месту жительства должника. При рассмотрении дела о банкротстве гражданина применяются следующие процедуры: реструктуризация долгов гражданина, реализация имущества гражданина, мировое соглашение. Выбор процедуры зависит от обстоятельств, связанных с банкротством. </w:t>
      </w:r>
    </w:p>
    <w:p w:rsidR="00D67701" w:rsidRPr="00254B86" w:rsidRDefault="00D67701" w:rsidP="00D67701">
      <w:pPr>
        <w:jc w:val="both"/>
        <w:rPr>
          <w:rFonts w:ascii="Times New Roman" w:hAnsi="Times New Roman" w:cs="Times New Roman"/>
          <w:bCs/>
          <w:color w:val="000000"/>
          <w:sz w:val="24"/>
          <w:szCs w:val="24"/>
        </w:rPr>
      </w:pPr>
      <w:r w:rsidRPr="00D67701">
        <w:rPr>
          <w:rFonts w:ascii="Times New Roman" w:hAnsi="Times New Roman" w:cs="Times New Roman"/>
          <w:bCs/>
          <w:color w:val="000000"/>
          <w:sz w:val="24"/>
          <w:szCs w:val="24"/>
        </w:rPr>
        <w:t>В крайнем случае, все неурегулированные или спорные вопросы по кредитному дого</w:t>
      </w:r>
      <w:r w:rsidR="00B26B47">
        <w:rPr>
          <w:rFonts w:ascii="Times New Roman" w:hAnsi="Times New Roman" w:cs="Times New Roman"/>
          <w:bCs/>
          <w:color w:val="000000"/>
          <w:sz w:val="24"/>
          <w:szCs w:val="24"/>
        </w:rPr>
        <w:t>вору можно решать в судебном по</w:t>
      </w:r>
      <w:r w:rsidRPr="00D67701">
        <w:rPr>
          <w:rFonts w:ascii="Times New Roman" w:hAnsi="Times New Roman" w:cs="Times New Roman"/>
          <w:bCs/>
          <w:color w:val="000000"/>
          <w:sz w:val="24"/>
          <w:szCs w:val="24"/>
        </w:rPr>
        <w:t>рядке.</w:t>
      </w:r>
    </w:p>
    <w:sectPr w:rsidR="00D67701" w:rsidRPr="00254B8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60D" w:rsidRDefault="0037360D" w:rsidP="00FF6970">
      <w:pPr>
        <w:spacing w:after="0" w:line="240" w:lineRule="auto"/>
      </w:pPr>
      <w:r>
        <w:separator/>
      </w:r>
    </w:p>
  </w:endnote>
  <w:endnote w:type="continuationSeparator" w:id="0">
    <w:p w:rsidR="0037360D" w:rsidRDefault="0037360D" w:rsidP="00FF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D95" w:rsidRDefault="00930D9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851337"/>
      <w:docPartObj>
        <w:docPartGallery w:val="Page Numbers (Bottom of Page)"/>
        <w:docPartUnique/>
      </w:docPartObj>
    </w:sdtPr>
    <w:sdtEndPr/>
    <w:sdtContent>
      <w:p w:rsidR="00FF6970" w:rsidRDefault="00FF6970">
        <w:pPr>
          <w:pStyle w:val="a8"/>
          <w:jc w:val="center"/>
        </w:pPr>
        <w:r>
          <w:fldChar w:fldCharType="begin"/>
        </w:r>
        <w:r>
          <w:instrText>PAGE   \* MERGEFORMAT</w:instrText>
        </w:r>
        <w:r>
          <w:fldChar w:fldCharType="separate"/>
        </w:r>
        <w:r w:rsidR="001276E2">
          <w:rPr>
            <w:noProof/>
          </w:rPr>
          <w:t>1</w:t>
        </w:r>
        <w:r>
          <w:fldChar w:fldCharType="end"/>
        </w:r>
      </w:p>
    </w:sdtContent>
  </w:sdt>
  <w:p w:rsidR="00FF6970" w:rsidRDefault="00FF697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D95" w:rsidRDefault="00930D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60D" w:rsidRDefault="0037360D" w:rsidP="00FF6970">
      <w:pPr>
        <w:spacing w:after="0" w:line="240" w:lineRule="auto"/>
      </w:pPr>
      <w:r>
        <w:separator/>
      </w:r>
    </w:p>
  </w:footnote>
  <w:footnote w:type="continuationSeparator" w:id="0">
    <w:p w:rsidR="0037360D" w:rsidRDefault="0037360D" w:rsidP="00FF6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D95" w:rsidRDefault="00930D9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21A" w:rsidRDefault="0049021A" w:rsidP="00816A33">
    <w:pPr>
      <w:pStyle w:val="a6"/>
      <w:ind w:left="6237" w:firstLine="1134"/>
    </w:pPr>
    <w:r>
      <w:t xml:space="preserve">Приложение </w:t>
    </w:r>
    <w:r w:rsidR="00930D95">
      <w:rPr>
        <w:lang w:val="en-US"/>
      </w:rPr>
      <w:t>2</w:t>
    </w:r>
    <w:r>
      <w:t>.</w:t>
    </w:r>
  </w:p>
  <w:p w:rsidR="0049021A" w:rsidRDefault="0049021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D95" w:rsidRDefault="00930D9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A400D"/>
    <w:multiLevelType w:val="hybridMultilevel"/>
    <w:tmpl w:val="EBA25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29"/>
    <w:rsid w:val="0002018E"/>
    <w:rsid w:val="00026ED5"/>
    <w:rsid w:val="000714A6"/>
    <w:rsid w:val="00071559"/>
    <w:rsid w:val="000911AA"/>
    <w:rsid w:val="000C30B4"/>
    <w:rsid w:val="000D240A"/>
    <w:rsid w:val="000E6D4C"/>
    <w:rsid w:val="00114040"/>
    <w:rsid w:val="00121794"/>
    <w:rsid w:val="001276E2"/>
    <w:rsid w:val="00146BCB"/>
    <w:rsid w:val="001603F1"/>
    <w:rsid w:val="0017545D"/>
    <w:rsid w:val="001821A9"/>
    <w:rsid w:val="0019129B"/>
    <w:rsid w:val="001A33D3"/>
    <w:rsid w:val="001B167A"/>
    <w:rsid w:val="001C1BB9"/>
    <w:rsid w:val="001E0B1A"/>
    <w:rsid w:val="001E2D36"/>
    <w:rsid w:val="0020126B"/>
    <w:rsid w:val="00214C5C"/>
    <w:rsid w:val="00217CE8"/>
    <w:rsid w:val="00254B33"/>
    <w:rsid w:val="00254B86"/>
    <w:rsid w:val="00260BA2"/>
    <w:rsid w:val="00261143"/>
    <w:rsid w:val="00296531"/>
    <w:rsid w:val="002D475F"/>
    <w:rsid w:val="002E401F"/>
    <w:rsid w:val="002F1AD1"/>
    <w:rsid w:val="0030724B"/>
    <w:rsid w:val="00312916"/>
    <w:rsid w:val="0031683A"/>
    <w:rsid w:val="00327693"/>
    <w:rsid w:val="0037360D"/>
    <w:rsid w:val="00382EFE"/>
    <w:rsid w:val="003859C8"/>
    <w:rsid w:val="003B796C"/>
    <w:rsid w:val="003D091C"/>
    <w:rsid w:val="00403BE5"/>
    <w:rsid w:val="004153EC"/>
    <w:rsid w:val="00425D38"/>
    <w:rsid w:val="00470B4B"/>
    <w:rsid w:val="0049021A"/>
    <w:rsid w:val="004A150A"/>
    <w:rsid w:val="004A78E6"/>
    <w:rsid w:val="004F1680"/>
    <w:rsid w:val="004F267F"/>
    <w:rsid w:val="0050616D"/>
    <w:rsid w:val="0051072B"/>
    <w:rsid w:val="0054564C"/>
    <w:rsid w:val="00593867"/>
    <w:rsid w:val="005A4508"/>
    <w:rsid w:val="005C01AF"/>
    <w:rsid w:val="005C1EAC"/>
    <w:rsid w:val="005C75B0"/>
    <w:rsid w:val="005D34B7"/>
    <w:rsid w:val="005E51F6"/>
    <w:rsid w:val="00626460"/>
    <w:rsid w:val="0064134E"/>
    <w:rsid w:val="0064549F"/>
    <w:rsid w:val="00653442"/>
    <w:rsid w:val="0066041C"/>
    <w:rsid w:val="00671054"/>
    <w:rsid w:val="006A36D0"/>
    <w:rsid w:val="006C1BAA"/>
    <w:rsid w:val="006D4786"/>
    <w:rsid w:val="006D63FF"/>
    <w:rsid w:val="006F67F2"/>
    <w:rsid w:val="0071697C"/>
    <w:rsid w:val="00726BAD"/>
    <w:rsid w:val="007279EE"/>
    <w:rsid w:val="00734AA6"/>
    <w:rsid w:val="007442B6"/>
    <w:rsid w:val="007649EA"/>
    <w:rsid w:val="007858A3"/>
    <w:rsid w:val="007937F4"/>
    <w:rsid w:val="00793E94"/>
    <w:rsid w:val="00795BA3"/>
    <w:rsid w:val="00797733"/>
    <w:rsid w:val="007A56E6"/>
    <w:rsid w:val="007B4728"/>
    <w:rsid w:val="007B5531"/>
    <w:rsid w:val="007C0362"/>
    <w:rsid w:val="007D3A3E"/>
    <w:rsid w:val="007D75BE"/>
    <w:rsid w:val="007E01E3"/>
    <w:rsid w:val="007E1F2D"/>
    <w:rsid w:val="00800358"/>
    <w:rsid w:val="00816A33"/>
    <w:rsid w:val="00836D47"/>
    <w:rsid w:val="00837C07"/>
    <w:rsid w:val="00840A35"/>
    <w:rsid w:val="008418C1"/>
    <w:rsid w:val="00852629"/>
    <w:rsid w:val="00875B8A"/>
    <w:rsid w:val="00884C48"/>
    <w:rsid w:val="00887E00"/>
    <w:rsid w:val="008917ED"/>
    <w:rsid w:val="00894167"/>
    <w:rsid w:val="008A2292"/>
    <w:rsid w:val="008A414C"/>
    <w:rsid w:val="008C7CA8"/>
    <w:rsid w:val="008E1226"/>
    <w:rsid w:val="00906EFA"/>
    <w:rsid w:val="00926D10"/>
    <w:rsid w:val="00930D95"/>
    <w:rsid w:val="00937DEB"/>
    <w:rsid w:val="00942881"/>
    <w:rsid w:val="0097027E"/>
    <w:rsid w:val="009720F9"/>
    <w:rsid w:val="0098643E"/>
    <w:rsid w:val="00986C86"/>
    <w:rsid w:val="009B09DC"/>
    <w:rsid w:val="009C2BB6"/>
    <w:rsid w:val="009D2332"/>
    <w:rsid w:val="009D33AA"/>
    <w:rsid w:val="009F31AB"/>
    <w:rsid w:val="00A426DE"/>
    <w:rsid w:val="00A5000F"/>
    <w:rsid w:val="00A61E96"/>
    <w:rsid w:val="00A63B67"/>
    <w:rsid w:val="00A8081B"/>
    <w:rsid w:val="00AA61EE"/>
    <w:rsid w:val="00B26B47"/>
    <w:rsid w:val="00B87F1F"/>
    <w:rsid w:val="00B93D1E"/>
    <w:rsid w:val="00BA1249"/>
    <w:rsid w:val="00BB0499"/>
    <w:rsid w:val="00BC4406"/>
    <w:rsid w:val="00BE7333"/>
    <w:rsid w:val="00BF7A44"/>
    <w:rsid w:val="00C057A4"/>
    <w:rsid w:val="00C16DF5"/>
    <w:rsid w:val="00C4524E"/>
    <w:rsid w:val="00C5149B"/>
    <w:rsid w:val="00C54443"/>
    <w:rsid w:val="00C558D5"/>
    <w:rsid w:val="00C66978"/>
    <w:rsid w:val="00C67899"/>
    <w:rsid w:val="00CA1DE2"/>
    <w:rsid w:val="00CB0C23"/>
    <w:rsid w:val="00CB70CE"/>
    <w:rsid w:val="00CD3673"/>
    <w:rsid w:val="00D07608"/>
    <w:rsid w:val="00D12A3D"/>
    <w:rsid w:val="00D16062"/>
    <w:rsid w:val="00D36228"/>
    <w:rsid w:val="00D4580E"/>
    <w:rsid w:val="00D67701"/>
    <w:rsid w:val="00D7108E"/>
    <w:rsid w:val="00D9010B"/>
    <w:rsid w:val="00DA3E23"/>
    <w:rsid w:val="00E10F6A"/>
    <w:rsid w:val="00E5641E"/>
    <w:rsid w:val="00E5661E"/>
    <w:rsid w:val="00E77BBE"/>
    <w:rsid w:val="00EB0E42"/>
    <w:rsid w:val="00EE00EB"/>
    <w:rsid w:val="00F259CA"/>
    <w:rsid w:val="00F705F4"/>
    <w:rsid w:val="00FA1554"/>
    <w:rsid w:val="00FE2A8F"/>
    <w:rsid w:val="00FF6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00835-C407-4DB4-B7F0-C1A18D5C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D36"/>
    <w:pPr>
      <w:ind w:left="720"/>
      <w:contextualSpacing/>
    </w:pPr>
  </w:style>
  <w:style w:type="paragraph" w:styleId="a4">
    <w:name w:val="Normal (Web)"/>
    <w:basedOn w:val="a"/>
    <w:uiPriority w:val="99"/>
    <w:unhideWhenUsed/>
    <w:rsid w:val="001E2D36"/>
    <w:pPr>
      <w:spacing w:before="100" w:beforeAutospacing="1" w:after="240"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E2D36"/>
    <w:rPr>
      <w:color w:val="0000FF"/>
      <w:u w:val="single"/>
    </w:rPr>
  </w:style>
  <w:style w:type="paragraph" w:styleId="a6">
    <w:name w:val="header"/>
    <w:basedOn w:val="a"/>
    <w:link w:val="a7"/>
    <w:uiPriority w:val="99"/>
    <w:unhideWhenUsed/>
    <w:rsid w:val="00FF69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6970"/>
  </w:style>
  <w:style w:type="paragraph" w:styleId="a8">
    <w:name w:val="footer"/>
    <w:basedOn w:val="a"/>
    <w:link w:val="a9"/>
    <w:uiPriority w:val="99"/>
    <w:unhideWhenUsed/>
    <w:rsid w:val="00FF69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F6970"/>
  </w:style>
  <w:style w:type="character" w:styleId="aa">
    <w:name w:val="annotation reference"/>
    <w:basedOn w:val="a0"/>
    <w:uiPriority w:val="99"/>
    <w:semiHidden/>
    <w:unhideWhenUsed/>
    <w:rsid w:val="007C0362"/>
    <w:rPr>
      <w:sz w:val="16"/>
      <w:szCs w:val="16"/>
    </w:rPr>
  </w:style>
  <w:style w:type="paragraph" w:styleId="ab">
    <w:name w:val="annotation text"/>
    <w:basedOn w:val="a"/>
    <w:link w:val="ac"/>
    <w:uiPriority w:val="99"/>
    <w:semiHidden/>
    <w:unhideWhenUsed/>
    <w:rsid w:val="007C0362"/>
    <w:pPr>
      <w:spacing w:line="240" w:lineRule="auto"/>
    </w:pPr>
    <w:rPr>
      <w:sz w:val="20"/>
      <w:szCs w:val="20"/>
    </w:rPr>
  </w:style>
  <w:style w:type="character" w:customStyle="1" w:styleId="ac">
    <w:name w:val="Текст примечания Знак"/>
    <w:basedOn w:val="a0"/>
    <w:link w:val="ab"/>
    <w:uiPriority w:val="99"/>
    <w:semiHidden/>
    <w:rsid w:val="007C0362"/>
    <w:rPr>
      <w:sz w:val="20"/>
      <w:szCs w:val="20"/>
    </w:rPr>
  </w:style>
  <w:style w:type="paragraph" w:styleId="ad">
    <w:name w:val="annotation subject"/>
    <w:basedOn w:val="ab"/>
    <w:next w:val="ab"/>
    <w:link w:val="ae"/>
    <w:uiPriority w:val="99"/>
    <w:semiHidden/>
    <w:unhideWhenUsed/>
    <w:rsid w:val="007C0362"/>
    <w:rPr>
      <w:b/>
      <w:bCs/>
    </w:rPr>
  </w:style>
  <w:style w:type="character" w:customStyle="1" w:styleId="ae">
    <w:name w:val="Тема примечания Знак"/>
    <w:basedOn w:val="ac"/>
    <w:link w:val="ad"/>
    <w:uiPriority w:val="99"/>
    <w:semiHidden/>
    <w:rsid w:val="007C0362"/>
    <w:rPr>
      <w:b/>
      <w:bCs/>
      <w:sz w:val="20"/>
      <w:szCs w:val="20"/>
    </w:rPr>
  </w:style>
  <w:style w:type="paragraph" w:styleId="af">
    <w:name w:val="Balloon Text"/>
    <w:basedOn w:val="a"/>
    <w:link w:val="af0"/>
    <w:uiPriority w:val="99"/>
    <w:semiHidden/>
    <w:unhideWhenUsed/>
    <w:rsid w:val="007C036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C0362"/>
    <w:rPr>
      <w:rFonts w:ascii="Tahoma" w:hAnsi="Tahoma" w:cs="Tahoma"/>
      <w:sz w:val="16"/>
      <w:szCs w:val="16"/>
    </w:rPr>
  </w:style>
  <w:style w:type="paragraph" w:customStyle="1" w:styleId="consplusnormal">
    <w:name w:val="consplusnormal"/>
    <w:basedOn w:val="a"/>
    <w:rsid w:val="00837C07"/>
    <w:pPr>
      <w:autoSpaceDE w:val="0"/>
      <w:autoSpaceDN w:val="0"/>
      <w:spacing w:after="0" w:line="240" w:lineRule="auto"/>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9500">
      <w:bodyDiv w:val="1"/>
      <w:marLeft w:val="0"/>
      <w:marRight w:val="0"/>
      <w:marTop w:val="0"/>
      <w:marBottom w:val="0"/>
      <w:divBdr>
        <w:top w:val="none" w:sz="0" w:space="0" w:color="auto"/>
        <w:left w:val="none" w:sz="0" w:space="0" w:color="auto"/>
        <w:bottom w:val="none" w:sz="0" w:space="0" w:color="auto"/>
        <w:right w:val="none" w:sz="0" w:space="0" w:color="auto"/>
      </w:divBdr>
    </w:div>
    <w:div w:id="799497192">
      <w:bodyDiv w:val="1"/>
      <w:marLeft w:val="0"/>
      <w:marRight w:val="0"/>
      <w:marTop w:val="0"/>
      <w:marBottom w:val="0"/>
      <w:divBdr>
        <w:top w:val="none" w:sz="0" w:space="0" w:color="auto"/>
        <w:left w:val="none" w:sz="0" w:space="0" w:color="auto"/>
        <w:bottom w:val="none" w:sz="0" w:space="0" w:color="auto"/>
        <w:right w:val="none" w:sz="0" w:space="0" w:color="auto"/>
      </w:divBdr>
    </w:div>
    <w:div w:id="100331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4DE7-835E-484E-9FCE-0A186087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1552</Words>
  <Characters>8851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Central Bank of Russian Federation</Company>
  <LinksUpToDate>false</LinksUpToDate>
  <CharactersWithSpaces>10383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Светлана Анатольевна</dc:creator>
  <cp:lastModifiedBy>Пользователь</cp:lastModifiedBy>
  <cp:revision>2</cp:revision>
  <cp:lastPrinted>2016-03-23T06:20:00Z</cp:lastPrinted>
  <dcterms:created xsi:type="dcterms:W3CDTF">2016-03-23T08:14:00Z</dcterms:created>
  <dcterms:modified xsi:type="dcterms:W3CDTF">2016-03-23T08:14:00Z</dcterms:modified>
</cp:coreProperties>
</file>