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CB" w:rsidRPr="00CA1BCB" w:rsidRDefault="00CA1BCB" w:rsidP="00CA1BCB">
      <w:pPr>
        <w:widowControl w:val="0"/>
        <w:tabs>
          <w:tab w:val="left" w:pos="426"/>
          <w:tab w:val="left" w:pos="7380"/>
        </w:tabs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Times New Roman" w:eastAsia="MS Mincho" w:hAnsi="Times New Roman" w:cs="Times New Roman"/>
          <w:bCs/>
          <w:sz w:val="18"/>
          <w:szCs w:val="18"/>
          <w:lang w:eastAsia="ru-RU"/>
        </w:rPr>
      </w:pPr>
      <w:r w:rsidRPr="00CA1BCB">
        <w:rPr>
          <w:rFonts w:ascii="Times New Roman" w:eastAsia="MS Mincho" w:hAnsi="Times New Roman" w:cs="Times New Roman"/>
          <w:bCs/>
          <w:sz w:val="18"/>
          <w:szCs w:val="18"/>
          <w:lang w:eastAsia="ru-RU"/>
        </w:rPr>
        <w:t>Приложение</w:t>
      </w:r>
    </w:p>
    <w:p w:rsidR="00CA1BCB" w:rsidRDefault="00CA1BCB" w:rsidP="009B5F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1B" w:rsidRPr="00C876B7" w:rsidRDefault="0022361B" w:rsidP="009B5F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76B7">
        <w:rPr>
          <w:rFonts w:ascii="Times New Roman" w:hAnsi="Times New Roman" w:cs="Times New Roman"/>
          <w:b/>
          <w:sz w:val="24"/>
          <w:szCs w:val="24"/>
        </w:rPr>
        <w:t>«ОСАГО+»: ответы на главные вопросы</w:t>
      </w:r>
    </w:p>
    <w:p w:rsidR="009B5FEA" w:rsidRDefault="00C876B7" w:rsidP="009B5F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финансовой грамотности населения, информирования общественности об изменениях в системе обязательного страхования гражданской ответственности владельцев транспортных средств (ОСАГО) Банком России была подготовлена специальная брошюра «ОСАГО+». Она содержит ответы на главные вопросы, возникающие у тех, кто уже приобрел или собирается приобрести полис ОСАГО. </w:t>
      </w:r>
    </w:p>
    <w:p w:rsidR="00C876B7" w:rsidRDefault="00C876B7" w:rsidP="009B5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Напомним, что 12 апреля 2015 года вступили в силу новые базовые тарифы по ОСАГО. Решение о корректировке тарифов было принято Банком России после вступления в силу </w:t>
      </w:r>
      <w:r w:rsidRPr="00C876B7">
        <w:rPr>
          <w:rFonts w:ascii="Times New Roman" w:hAnsi="Times New Roman" w:cs="Times New Roman"/>
          <w:sz w:val="24"/>
          <w:szCs w:val="24"/>
        </w:rPr>
        <w:t>поправ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C876B7">
        <w:rPr>
          <w:rFonts w:ascii="Times New Roman" w:hAnsi="Times New Roman" w:cs="Times New Roman"/>
          <w:sz w:val="24"/>
          <w:szCs w:val="24"/>
        </w:rPr>
        <w:t xml:space="preserve"> в закон об ОСАГО,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C876B7">
        <w:rPr>
          <w:rFonts w:ascii="Times New Roman" w:hAnsi="Times New Roman" w:cs="Times New Roman"/>
          <w:sz w:val="24"/>
          <w:szCs w:val="24"/>
        </w:rPr>
        <w:t>увеличили размер</w:t>
      </w:r>
      <w:r w:rsidR="009B5FEA">
        <w:rPr>
          <w:rFonts w:ascii="Times New Roman" w:hAnsi="Times New Roman" w:cs="Times New Roman"/>
          <w:sz w:val="24"/>
          <w:szCs w:val="24"/>
        </w:rPr>
        <w:t>ы</w:t>
      </w:r>
      <w:r w:rsidRPr="00C876B7">
        <w:rPr>
          <w:rFonts w:ascii="Times New Roman" w:hAnsi="Times New Roman" w:cs="Times New Roman"/>
          <w:sz w:val="24"/>
          <w:szCs w:val="24"/>
        </w:rPr>
        <w:t xml:space="preserve"> страхов</w:t>
      </w:r>
      <w:r w:rsidR="009B5FEA">
        <w:rPr>
          <w:rFonts w:ascii="Times New Roman" w:hAnsi="Times New Roman" w:cs="Times New Roman"/>
          <w:sz w:val="24"/>
          <w:szCs w:val="24"/>
        </w:rPr>
        <w:t>ых</w:t>
      </w:r>
      <w:r w:rsidRPr="00C876B7">
        <w:rPr>
          <w:rFonts w:ascii="Times New Roman" w:hAnsi="Times New Roman" w:cs="Times New Roman"/>
          <w:sz w:val="24"/>
          <w:szCs w:val="24"/>
        </w:rPr>
        <w:t xml:space="preserve"> выплат за вред, причиненный жизни</w:t>
      </w:r>
      <w:r w:rsidR="009B5FEA">
        <w:rPr>
          <w:rFonts w:ascii="Times New Roman" w:hAnsi="Times New Roman" w:cs="Times New Roman"/>
          <w:sz w:val="24"/>
          <w:szCs w:val="24"/>
        </w:rPr>
        <w:t>,</w:t>
      </w:r>
      <w:r w:rsidRPr="00C876B7">
        <w:rPr>
          <w:rFonts w:ascii="Times New Roman" w:hAnsi="Times New Roman" w:cs="Times New Roman"/>
          <w:sz w:val="24"/>
          <w:szCs w:val="24"/>
        </w:rPr>
        <w:t xml:space="preserve"> здоровью </w:t>
      </w:r>
      <w:r w:rsidR="009B5FEA">
        <w:rPr>
          <w:rFonts w:ascii="Times New Roman" w:hAnsi="Times New Roman" w:cs="Times New Roman"/>
          <w:sz w:val="24"/>
          <w:szCs w:val="24"/>
        </w:rPr>
        <w:t xml:space="preserve">и имуществу </w:t>
      </w:r>
      <w:r w:rsidRPr="00C876B7">
        <w:rPr>
          <w:rFonts w:ascii="Times New Roman" w:hAnsi="Times New Roman" w:cs="Times New Roman"/>
          <w:sz w:val="24"/>
          <w:szCs w:val="24"/>
        </w:rPr>
        <w:t>потерпевших</w:t>
      </w:r>
      <w:r w:rsidR="00E2638D" w:rsidRPr="00E2638D">
        <w:rPr>
          <w:rFonts w:ascii="Times New Roman" w:hAnsi="Times New Roman" w:cs="Times New Roman"/>
          <w:sz w:val="24"/>
          <w:szCs w:val="24"/>
        </w:rPr>
        <w:t xml:space="preserve"> </w:t>
      </w:r>
      <w:r w:rsidR="00E2638D">
        <w:rPr>
          <w:rFonts w:ascii="Times New Roman" w:hAnsi="Times New Roman" w:cs="Times New Roman"/>
          <w:sz w:val="24"/>
          <w:szCs w:val="24"/>
        </w:rPr>
        <w:t>в результате дорожно-транспортных происшествий</w:t>
      </w:r>
      <w:r w:rsidR="009B5FEA">
        <w:rPr>
          <w:rFonts w:ascii="Times New Roman" w:hAnsi="Times New Roman" w:cs="Times New Roman"/>
          <w:sz w:val="24"/>
          <w:szCs w:val="24"/>
        </w:rPr>
        <w:t>.</w:t>
      </w:r>
    </w:p>
    <w:p w:rsidR="0022361B" w:rsidRDefault="0022361B" w:rsidP="009B5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брошюры </w:t>
      </w:r>
      <w:r w:rsidR="00C876B7">
        <w:rPr>
          <w:rFonts w:ascii="Times New Roman" w:hAnsi="Times New Roman" w:cs="Times New Roman"/>
          <w:sz w:val="24"/>
          <w:szCs w:val="24"/>
        </w:rPr>
        <w:t xml:space="preserve">«ОСАГО+» </w:t>
      </w:r>
      <w:r>
        <w:rPr>
          <w:rFonts w:ascii="Times New Roman" w:hAnsi="Times New Roman" w:cs="Times New Roman"/>
          <w:sz w:val="24"/>
          <w:szCs w:val="24"/>
        </w:rPr>
        <w:t>можно узнать</w:t>
      </w:r>
      <w:r w:rsidR="00C87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заключения договора </w:t>
      </w:r>
      <w:r w:rsidR="00E2638D">
        <w:rPr>
          <w:rFonts w:ascii="Times New Roman" w:hAnsi="Times New Roman" w:cs="Times New Roman"/>
          <w:sz w:val="24"/>
          <w:szCs w:val="24"/>
        </w:rPr>
        <w:t>страхования гражданской ответственности владельцев транспортных</w:t>
      </w:r>
      <w:proofErr w:type="gramEnd"/>
      <w:r w:rsidR="00E2638D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, о том, как правильно оформить ДТП без вызова сотрудников ГИБДД, </w:t>
      </w:r>
      <w:r w:rsidR="009B5FEA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максимальном размере страховых выплат. </w:t>
      </w:r>
    </w:p>
    <w:p w:rsidR="0022361B" w:rsidRDefault="0022361B" w:rsidP="009B5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брошюре содержится информация о том, как и кому можно пожаловаться на нарушения законодательства со стороны страховых компаний. Также приведены телефоны контактного центра Банка России и «горячей линии» Российского союза автостраховщиков.</w:t>
      </w:r>
    </w:p>
    <w:p w:rsidR="0022361B" w:rsidRDefault="00C876B7" w:rsidP="009B5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Скачать брошюру можно на сайте Банка России: </w:t>
      </w:r>
      <w:hyperlink r:id="rId4" w:history="1">
        <w:r w:rsidR="00D64DF8" w:rsidRPr="009A0944">
          <w:rPr>
            <w:rStyle w:val="a3"/>
            <w:rFonts w:ascii="Times New Roman" w:hAnsi="Times New Roman" w:cs="Times New Roman"/>
            <w:sz w:val="24"/>
            <w:szCs w:val="24"/>
          </w:rPr>
          <w:t>http://www.cbr.ru/finmarkets/files/protection/osago.pdf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61B" w:rsidRPr="0022361B" w:rsidRDefault="0022361B" w:rsidP="009B5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2361B" w:rsidRPr="0022361B" w:rsidSect="0058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844D6"/>
    <w:rsid w:val="00147926"/>
    <w:rsid w:val="0022361B"/>
    <w:rsid w:val="003C7C55"/>
    <w:rsid w:val="00581837"/>
    <w:rsid w:val="00953FF0"/>
    <w:rsid w:val="009B5FEA"/>
    <w:rsid w:val="00C876B7"/>
    <w:rsid w:val="00CA1BCB"/>
    <w:rsid w:val="00D64DF8"/>
    <w:rsid w:val="00D844D6"/>
    <w:rsid w:val="00E2638D"/>
    <w:rsid w:val="00E6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6B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5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6B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5F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r.ru/finmarkets/files/protection/osag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 BR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baranov_de</dc:creator>
  <cp:lastModifiedBy>tutkushbaeva</cp:lastModifiedBy>
  <cp:revision>5</cp:revision>
  <cp:lastPrinted>2015-04-29T09:21:00Z</cp:lastPrinted>
  <dcterms:created xsi:type="dcterms:W3CDTF">2015-08-12T14:40:00Z</dcterms:created>
  <dcterms:modified xsi:type="dcterms:W3CDTF">2015-08-21T10:41:00Z</dcterms:modified>
</cp:coreProperties>
</file>